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21E9" w14:textId="77777777" w:rsidR="002D6FC1" w:rsidRDefault="002D6FC1" w:rsidP="009D6638">
      <w:pPr>
        <w:pStyle w:val="NormalWeb"/>
        <w:shd w:val="clear" w:color="auto" w:fill="FFFFFF"/>
        <w:spacing w:line="255" w:lineRule="atLeast"/>
        <w:rPr>
          <w:rStyle w:val="Strong"/>
          <w:rFonts w:asciiTheme="minorHAnsi" w:hAnsiTheme="minorHAnsi" w:cstheme="minorHAnsi"/>
          <w:color w:val="000000" w:themeColor="text1"/>
          <w:lang w:val="en-US"/>
        </w:rPr>
      </w:pPr>
      <w:r w:rsidRPr="002D6FC1">
        <w:rPr>
          <w:rStyle w:val="Strong"/>
          <w:rFonts w:asciiTheme="minorHAnsi" w:hAnsiTheme="minorHAnsi" w:cstheme="minorHAnsi"/>
          <w:noProof/>
          <w:color w:val="000000" w:themeColor="text1"/>
        </w:rPr>
        <w:drawing>
          <wp:anchor distT="0" distB="0" distL="114300" distR="114300" simplePos="0" relativeHeight="251659264" behindDoc="0" locked="0" layoutInCell="1" allowOverlap="1" wp14:anchorId="02288601" wp14:editId="4358FC0A">
            <wp:simplePos x="0" y="0"/>
            <wp:positionH relativeFrom="column">
              <wp:posOffset>1054100</wp:posOffset>
            </wp:positionH>
            <wp:positionV relativeFrom="paragraph">
              <wp:posOffset>15240</wp:posOffset>
            </wp:positionV>
            <wp:extent cx="3488693" cy="1230630"/>
            <wp:effectExtent l="0" t="0" r="0" b="7620"/>
            <wp:wrapSquare wrapText="bothSides"/>
            <wp:docPr id="6" name="Picture 5"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9" cstate="print"/>
                    <a:stretch>
                      <a:fillRect/>
                    </a:stretch>
                  </pic:blipFill>
                  <pic:spPr>
                    <a:xfrm>
                      <a:off x="0" y="0"/>
                      <a:ext cx="3488693" cy="123063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2D6FC1" w:rsidRDefault="002D6FC1" w:rsidP="009D6638">
      <w:pPr>
        <w:pStyle w:val="NormalWeb"/>
        <w:shd w:val="clear" w:color="auto" w:fill="FFFFFF"/>
        <w:spacing w:line="255" w:lineRule="atLeast"/>
        <w:rPr>
          <w:rStyle w:val="Strong"/>
          <w:rFonts w:asciiTheme="minorHAnsi" w:hAnsiTheme="minorHAnsi" w:cstheme="minorHAnsi"/>
          <w:color w:val="000000" w:themeColor="text1"/>
          <w:lang w:val="en-US"/>
        </w:rPr>
      </w:pPr>
    </w:p>
    <w:p w14:paraId="00986888" w14:textId="77777777" w:rsidR="00F312D6" w:rsidRDefault="00F312D6" w:rsidP="00C44F95">
      <w:pPr>
        <w:pStyle w:val="NormalWeb"/>
        <w:shd w:val="clear" w:color="auto" w:fill="FFFFFF" w:themeFill="background1"/>
        <w:spacing w:line="360" w:lineRule="auto"/>
        <w:rPr>
          <w:rStyle w:val="Strong"/>
          <w:rFonts w:asciiTheme="minorHAnsi" w:eastAsiaTheme="minorEastAsia" w:hAnsiTheme="minorHAnsi" w:cstheme="minorBidi"/>
          <w:color w:val="000000" w:themeColor="text1"/>
          <w:sz w:val="28"/>
          <w:szCs w:val="28"/>
          <w:lang w:val="en-US"/>
        </w:rPr>
      </w:pPr>
    </w:p>
    <w:p w14:paraId="70B9DD02" w14:textId="77777777" w:rsidR="00F312D6" w:rsidRDefault="00F312D6" w:rsidP="635DF4C2">
      <w:pPr>
        <w:pStyle w:val="NormalWeb"/>
        <w:shd w:val="clear" w:color="auto" w:fill="FFFFFF" w:themeFill="background1"/>
        <w:spacing w:line="360" w:lineRule="auto"/>
        <w:rPr>
          <w:rStyle w:val="Strong"/>
          <w:rFonts w:asciiTheme="minorHAnsi" w:eastAsiaTheme="minorEastAsia" w:hAnsiTheme="minorHAnsi" w:cstheme="minorBidi"/>
          <w:color w:val="000000" w:themeColor="text1"/>
          <w:sz w:val="28"/>
          <w:szCs w:val="28"/>
          <w:lang w:val="en-US"/>
        </w:rPr>
      </w:pPr>
    </w:p>
    <w:p w14:paraId="7D924A6E" w14:textId="25609209" w:rsidR="635DF4C2" w:rsidRPr="00160EA8" w:rsidRDefault="009D6638" w:rsidP="00C44F95">
      <w:pPr>
        <w:pStyle w:val="NormalWeb"/>
        <w:shd w:val="clear" w:color="auto" w:fill="FFFFFF" w:themeFill="background1"/>
        <w:spacing w:line="276" w:lineRule="auto"/>
        <w:rPr>
          <w:rStyle w:val="Strong"/>
          <w:rFonts w:ascii="Calibri Light" w:eastAsiaTheme="minorEastAsia" w:hAnsi="Calibri Light" w:cs="Calibri Light"/>
          <w:color w:val="000000" w:themeColor="text1"/>
          <w:sz w:val="28"/>
          <w:szCs w:val="28"/>
          <w:lang w:val="en-US"/>
        </w:rPr>
      </w:pPr>
      <w:r w:rsidRPr="00160EA8">
        <w:rPr>
          <w:rStyle w:val="Strong"/>
          <w:rFonts w:ascii="Calibri Light" w:eastAsiaTheme="minorEastAsia" w:hAnsi="Calibri Light" w:cs="Calibri Light"/>
          <w:color w:val="000000" w:themeColor="text1"/>
          <w:sz w:val="28"/>
          <w:szCs w:val="28"/>
          <w:lang w:val="en-US"/>
        </w:rPr>
        <w:t>C</w:t>
      </w:r>
      <w:r w:rsidR="115F0099" w:rsidRPr="00160EA8">
        <w:rPr>
          <w:rStyle w:val="Strong"/>
          <w:rFonts w:ascii="Calibri Light" w:eastAsiaTheme="minorEastAsia" w:hAnsi="Calibri Light" w:cs="Calibri Light"/>
          <w:color w:val="000000" w:themeColor="text1"/>
          <w:sz w:val="28"/>
          <w:szCs w:val="28"/>
          <w:lang w:val="en-US"/>
        </w:rPr>
        <w:t xml:space="preserve">all for expressions of interest </w:t>
      </w:r>
    </w:p>
    <w:p w14:paraId="5D4B55D1" w14:textId="6B43B735" w:rsidR="009D6638" w:rsidRPr="00C44F95" w:rsidRDefault="009D6638"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roofErr w:type="spellStart"/>
      <w:r w:rsidRPr="00C44F95">
        <w:rPr>
          <w:rFonts w:ascii="Calibri Light" w:eastAsiaTheme="minorEastAsia" w:hAnsi="Calibri Light" w:cs="Calibri Light"/>
          <w:color w:val="000000" w:themeColor="text1"/>
          <w:lang w:val="en-US"/>
        </w:rPr>
        <w:t>Cavan</w:t>
      </w:r>
      <w:proofErr w:type="spellEnd"/>
      <w:r w:rsidRPr="00C44F95">
        <w:rPr>
          <w:rFonts w:ascii="Calibri Light" w:eastAsiaTheme="minorEastAsia" w:hAnsi="Calibri Light" w:cs="Calibri Light"/>
          <w:color w:val="000000" w:themeColor="text1"/>
          <w:lang w:val="en-US"/>
        </w:rPr>
        <w:t xml:space="preserve"> Sports Partnership is seeking</w:t>
      </w:r>
      <w:r w:rsidR="0AD82703" w:rsidRPr="00C44F95">
        <w:rPr>
          <w:rFonts w:ascii="Calibri Light" w:eastAsiaTheme="minorEastAsia" w:hAnsi="Calibri Light" w:cs="Calibri Light"/>
          <w:color w:val="000000" w:themeColor="text1"/>
          <w:lang w:val="en-US"/>
        </w:rPr>
        <w:t xml:space="preserve"> e</w:t>
      </w:r>
      <w:r w:rsidRPr="00C44F95">
        <w:rPr>
          <w:rFonts w:ascii="Calibri Light" w:eastAsiaTheme="minorEastAsia" w:hAnsi="Calibri Light" w:cs="Calibri Light"/>
          <w:color w:val="000000" w:themeColor="text1"/>
          <w:lang w:val="en-US"/>
        </w:rPr>
        <w:t xml:space="preserve">xpressions of Interest from </w:t>
      </w:r>
      <w:r w:rsidR="576100BD" w:rsidRPr="00C44F95">
        <w:rPr>
          <w:rFonts w:ascii="Calibri Light" w:eastAsiaTheme="minorEastAsia" w:hAnsi="Calibri Light" w:cs="Calibri Light"/>
          <w:color w:val="000000" w:themeColor="text1"/>
          <w:lang w:val="en-US"/>
        </w:rPr>
        <w:t xml:space="preserve">sporting and </w:t>
      </w:r>
      <w:r w:rsidRPr="00C44F95">
        <w:rPr>
          <w:rFonts w:ascii="Calibri Light" w:eastAsiaTheme="minorEastAsia" w:hAnsi="Calibri Light" w:cs="Calibri Light"/>
          <w:color w:val="000000" w:themeColor="text1"/>
          <w:lang w:val="en-US"/>
        </w:rPr>
        <w:t>communit</w:t>
      </w:r>
      <w:r w:rsidR="11D88364" w:rsidRPr="00C44F95">
        <w:rPr>
          <w:rFonts w:ascii="Calibri Light" w:eastAsiaTheme="minorEastAsia" w:hAnsi="Calibri Light" w:cs="Calibri Light"/>
          <w:color w:val="000000" w:themeColor="text1"/>
          <w:lang w:val="en-US"/>
        </w:rPr>
        <w:t>y groups</w:t>
      </w:r>
      <w:r w:rsidRPr="00C44F95">
        <w:rPr>
          <w:rFonts w:ascii="Calibri Light" w:eastAsiaTheme="minorEastAsia" w:hAnsi="Calibri Light" w:cs="Calibri Light"/>
          <w:color w:val="000000" w:themeColor="text1"/>
          <w:lang w:val="en-US"/>
        </w:rPr>
        <w:t xml:space="preserve"> interested in establishing </w:t>
      </w:r>
      <w:r w:rsidR="77725926" w:rsidRPr="00C44F95">
        <w:rPr>
          <w:rFonts w:ascii="Calibri Light" w:eastAsiaTheme="minorEastAsia" w:hAnsi="Calibri Light" w:cs="Calibri Light"/>
          <w:color w:val="000000" w:themeColor="text1"/>
          <w:lang w:val="en-US"/>
        </w:rPr>
        <w:t>one of the following initi</w:t>
      </w:r>
      <w:r w:rsidR="6CED1E77" w:rsidRPr="00C44F95">
        <w:rPr>
          <w:rFonts w:ascii="Calibri Light" w:eastAsiaTheme="minorEastAsia" w:hAnsi="Calibri Light" w:cs="Calibri Light"/>
          <w:color w:val="000000" w:themeColor="text1"/>
          <w:lang w:val="en-US"/>
        </w:rPr>
        <w:t>a</w:t>
      </w:r>
      <w:r w:rsidR="77725926" w:rsidRPr="00C44F95">
        <w:rPr>
          <w:rFonts w:ascii="Calibri Light" w:eastAsiaTheme="minorEastAsia" w:hAnsi="Calibri Light" w:cs="Calibri Light"/>
          <w:color w:val="000000" w:themeColor="text1"/>
          <w:lang w:val="en-US"/>
        </w:rPr>
        <w:t>tives:</w:t>
      </w:r>
    </w:p>
    <w:p w14:paraId="5550B660" w14:textId="5665A9D7" w:rsidR="009D6638" w:rsidRPr="00C44F95" w:rsidRDefault="30C5C624" w:rsidP="00C44F95">
      <w:pPr>
        <w:pStyle w:val="NormalWeb"/>
        <w:numPr>
          <w:ilvl w:val="0"/>
          <w:numId w:val="2"/>
        </w:numPr>
        <w:shd w:val="clear" w:color="auto" w:fill="FFFFFF" w:themeFill="background1"/>
        <w:spacing w:line="276" w:lineRule="auto"/>
        <w:rPr>
          <w:rStyle w:val="Strong"/>
          <w:rFonts w:ascii="Calibri Light" w:hAnsi="Calibri Light" w:cs="Calibri Light"/>
          <w:color w:val="000000" w:themeColor="text1"/>
          <w:lang w:val="en-US"/>
        </w:rPr>
      </w:pPr>
      <w:r w:rsidRPr="00C44F95">
        <w:rPr>
          <w:rStyle w:val="Strong"/>
          <w:rFonts w:ascii="Calibri Light" w:eastAsiaTheme="minorEastAsia" w:hAnsi="Calibri Light" w:cs="Calibri Light"/>
          <w:color w:val="000000" w:themeColor="text1"/>
          <w:lang w:val="en-US"/>
        </w:rPr>
        <w:t xml:space="preserve">Community Sports </w:t>
      </w:r>
      <w:r w:rsidR="1334578D" w:rsidRPr="00C44F95">
        <w:rPr>
          <w:rStyle w:val="Strong"/>
          <w:rFonts w:ascii="Calibri Light" w:eastAsiaTheme="minorEastAsia" w:hAnsi="Calibri Light" w:cs="Calibri Light"/>
          <w:color w:val="000000" w:themeColor="text1"/>
          <w:lang w:val="en-US"/>
        </w:rPr>
        <w:t xml:space="preserve">and physical activity </w:t>
      </w:r>
      <w:r w:rsidRPr="00C44F95">
        <w:rPr>
          <w:rStyle w:val="Strong"/>
          <w:rFonts w:ascii="Calibri Light" w:eastAsiaTheme="minorEastAsia" w:hAnsi="Calibri Light" w:cs="Calibri Light"/>
          <w:color w:val="000000" w:themeColor="text1"/>
          <w:lang w:val="en-US"/>
        </w:rPr>
        <w:t xml:space="preserve">Hub </w:t>
      </w:r>
    </w:p>
    <w:p w14:paraId="3FB0EC8F" w14:textId="270ABB0B" w:rsidR="009D6638" w:rsidRPr="00C44F95" w:rsidRDefault="30C5C624" w:rsidP="00C44F95">
      <w:pPr>
        <w:pStyle w:val="NormalWeb"/>
        <w:numPr>
          <w:ilvl w:val="0"/>
          <w:numId w:val="2"/>
        </w:numPr>
        <w:shd w:val="clear" w:color="auto" w:fill="FFFFFF" w:themeFill="background1"/>
        <w:spacing w:line="276" w:lineRule="auto"/>
        <w:rPr>
          <w:rStyle w:val="Strong"/>
          <w:rFonts w:ascii="Calibri Light" w:hAnsi="Calibri Light" w:cs="Calibri Light"/>
          <w:color w:val="000000" w:themeColor="text1"/>
          <w:lang w:val="en-US"/>
        </w:rPr>
      </w:pPr>
      <w:r w:rsidRPr="00C44F95">
        <w:rPr>
          <w:rFonts w:ascii="Calibri Light" w:eastAsiaTheme="minorEastAsia" w:hAnsi="Calibri Light" w:cs="Calibri Light"/>
          <w:b/>
          <w:bCs/>
          <w:lang w:val="en-US"/>
        </w:rPr>
        <w:t xml:space="preserve">Urban </w:t>
      </w:r>
      <w:r w:rsidR="70A804EB" w:rsidRPr="00C44F95">
        <w:rPr>
          <w:rFonts w:ascii="Calibri Light" w:eastAsiaTheme="minorEastAsia" w:hAnsi="Calibri Light" w:cs="Calibri Light"/>
          <w:b/>
          <w:bCs/>
          <w:lang w:val="en-US"/>
        </w:rPr>
        <w:t>o</w:t>
      </w:r>
      <w:r w:rsidRPr="00C44F95">
        <w:rPr>
          <w:rFonts w:ascii="Calibri Light" w:eastAsiaTheme="minorEastAsia" w:hAnsi="Calibri Light" w:cs="Calibri Light"/>
          <w:b/>
          <w:bCs/>
          <w:lang w:val="en-US"/>
        </w:rPr>
        <w:t xml:space="preserve">utdoor </w:t>
      </w:r>
      <w:r w:rsidR="7ABE9856" w:rsidRPr="00C44F95">
        <w:rPr>
          <w:rFonts w:ascii="Calibri Light" w:eastAsiaTheme="minorEastAsia" w:hAnsi="Calibri Light" w:cs="Calibri Light"/>
          <w:b/>
          <w:bCs/>
          <w:lang w:val="en-US"/>
        </w:rPr>
        <w:t>a</w:t>
      </w:r>
      <w:r w:rsidRPr="00C44F95">
        <w:rPr>
          <w:rFonts w:ascii="Calibri Light" w:eastAsiaTheme="minorEastAsia" w:hAnsi="Calibri Light" w:cs="Calibri Light"/>
          <w:b/>
          <w:bCs/>
          <w:lang w:val="en-US"/>
        </w:rPr>
        <w:t xml:space="preserve">dventure </w:t>
      </w:r>
      <w:r w:rsidR="076BE0B7" w:rsidRPr="00C44F95">
        <w:rPr>
          <w:rFonts w:ascii="Calibri Light" w:eastAsiaTheme="minorEastAsia" w:hAnsi="Calibri Light" w:cs="Calibri Light"/>
          <w:b/>
          <w:bCs/>
          <w:lang w:val="en-US"/>
        </w:rPr>
        <w:t>i</w:t>
      </w:r>
      <w:r w:rsidRPr="00C44F95">
        <w:rPr>
          <w:rFonts w:ascii="Calibri Light" w:eastAsiaTheme="minorEastAsia" w:hAnsi="Calibri Light" w:cs="Calibri Light"/>
          <w:b/>
          <w:bCs/>
          <w:lang w:val="en-US"/>
        </w:rPr>
        <w:t>nitiatives</w:t>
      </w:r>
    </w:p>
    <w:p w14:paraId="69F8194C" w14:textId="1A00935B" w:rsidR="009D6638" w:rsidRPr="00C44F95" w:rsidRDefault="009D6638"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53A5D035" w14:textId="7C4233CF" w:rsidR="009D6638" w:rsidRPr="00C44F95" w:rsidRDefault="19245D45" w:rsidP="00C44F9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color w:val="000000" w:themeColor="text1"/>
          <w:lang w:val="en-US"/>
        </w:rPr>
        <w:t xml:space="preserve">The application process will have </w:t>
      </w:r>
      <w:proofErr w:type="gramStart"/>
      <w:r w:rsidRPr="00C44F95">
        <w:rPr>
          <w:rFonts w:ascii="Calibri Light" w:eastAsiaTheme="minorEastAsia" w:hAnsi="Calibri Light" w:cs="Calibri Light"/>
          <w:color w:val="000000" w:themeColor="text1"/>
          <w:lang w:val="en-US"/>
        </w:rPr>
        <w:t>a number of</w:t>
      </w:r>
      <w:proofErr w:type="gramEnd"/>
      <w:r w:rsidRPr="00C44F95">
        <w:rPr>
          <w:rFonts w:ascii="Calibri Light" w:eastAsiaTheme="minorEastAsia" w:hAnsi="Calibri Light" w:cs="Calibri Light"/>
          <w:color w:val="000000" w:themeColor="text1"/>
          <w:lang w:val="en-US"/>
        </w:rPr>
        <w:t xml:space="preserve"> stages</w:t>
      </w:r>
    </w:p>
    <w:p w14:paraId="7EA9B63A" w14:textId="1E4FD498" w:rsidR="009D6638" w:rsidRPr="00C44F95" w:rsidRDefault="19245D45" w:rsidP="00C44F9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color w:val="000000" w:themeColor="text1"/>
          <w:lang w:val="en-US"/>
        </w:rPr>
        <w:t xml:space="preserve">1) Submission of expression of interest form – </w:t>
      </w:r>
      <w:r w:rsidRPr="00C44F95">
        <w:rPr>
          <w:rFonts w:ascii="Calibri Light" w:eastAsiaTheme="minorEastAsia" w:hAnsi="Calibri Light" w:cs="Calibri Light"/>
          <w:b/>
          <w:bCs/>
          <w:color w:val="000000" w:themeColor="text1"/>
          <w:lang w:val="en-US"/>
        </w:rPr>
        <w:t xml:space="preserve">Closing date </w:t>
      </w:r>
      <w:r w:rsidR="2D90AE06" w:rsidRPr="00C44F95">
        <w:rPr>
          <w:rFonts w:ascii="Calibri Light" w:eastAsiaTheme="minorEastAsia" w:hAnsi="Calibri Light" w:cs="Calibri Light"/>
          <w:b/>
          <w:bCs/>
          <w:color w:val="000000" w:themeColor="text1"/>
          <w:lang w:val="en-US"/>
        </w:rPr>
        <w:t xml:space="preserve">5pm </w:t>
      </w:r>
      <w:r w:rsidR="0093044F">
        <w:rPr>
          <w:rFonts w:ascii="Calibri Light" w:eastAsiaTheme="minorEastAsia" w:hAnsi="Calibri Light" w:cs="Calibri Light"/>
          <w:b/>
          <w:bCs/>
          <w:color w:val="000000" w:themeColor="text1"/>
          <w:lang w:val="en-US"/>
        </w:rPr>
        <w:t>Thursday 2</w:t>
      </w:r>
      <w:r w:rsidR="0093044F" w:rsidRPr="0093044F">
        <w:rPr>
          <w:rFonts w:ascii="Calibri Light" w:eastAsiaTheme="minorEastAsia" w:hAnsi="Calibri Light" w:cs="Calibri Light"/>
          <w:b/>
          <w:bCs/>
          <w:color w:val="000000" w:themeColor="text1"/>
          <w:vertAlign w:val="superscript"/>
          <w:lang w:val="en-US"/>
        </w:rPr>
        <w:t>nd</w:t>
      </w:r>
      <w:r w:rsidR="0093044F">
        <w:rPr>
          <w:rFonts w:ascii="Calibri Light" w:eastAsiaTheme="minorEastAsia" w:hAnsi="Calibri Light" w:cs="Calibri Light"/>
          <w:b/>
          <w:bCs/>
          <w:color w:val="000000" w:themeColor="text1"/>
          <w:lang w:val="en-US"/>
        </w:rPr>
        <w:t xml:space="preserve"> September</w:t>
      </w:r>
      <w:r w:rsidR="2D90AE06" w:rsidRPr="00C44F95">
        <w:rPr>
          <w:rFonts w:ascii="Calibri Light" w:eastAsiaTheme="minorEastAsia" w:hAnsi="Calibri Light" w:cs="Calibri Light"/>
          <w:b/>
          <w:bCs/>
          <w:color w:val="000000" w:themeColor="text1"/>
          <w:lang w:val="en-US"/>
        </w:rPr>
        <w:t xml:space="preserve"> 2021</w:t>
      </w:r>
    </w:p>
    <w:p w14:paraId="04877F23" w14:textId="41BEF538" w:rsidR="009D6638" w:rsidRPr="00C44F95" w:rsidRDefault="19245D45" w:rsidP="00C44F9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rPr>
          <w:rFonts w:ascii="Calibri Light" w:eastAsiaTheme="minorEastAsia" w:hAnsi="Calibri Light" w:cs="Calibri Light"/>
          <w:b/>
          <w:bCs/>
          <w:color w:val="000000" w:themeColor="text1"/>
          <w:lang w:val="en-US"/>
        </w:rPr>
      </w:pPr>
      <w:r w:rsidRPr="00C44F95">
        <w:rPr>
          <w:rFonts w:ascii="Calibri Light" w:eastAsiaTheme="minorEastAsia" w:hAnsi="Calibri Light" w:cs="Calibri Light"/>
          <w:color w:val="000000" w:themeColor="text1"/>
          <w:lang w:val="en-US"/>
        </w:rPr>
        <w:t xml:space="preserve">2) </w:t>
      </w:r>
      <w:r w:rsidR="0F0CB9EC" w:rsidRPr="00C44F95">
        <w:rPr>
          <w:rFonts w:ascii="Calibri Light" w:eastAsiaTheme="minorEastAsia" w:hAnsi="Calibri Light" w:cs="Calibri Light"/>
          <w:color w:val="000000" w:themeColor="text1"/>
          <w:lang w:val="en-US"/>
        </w:rPr>
        <w:t>A</w:t>
      </w:r>
      <w:r w:rsidRPr="00C44F95">
        <w:rPr>
          <w:rFonts w:ascii="Calibri Light" w:eastAsiaTheme="minorEastAsia" w:hAnsi="Calibri Light" w:cs="Calibri Light"/>
          <w:color w:val="000000" w:themeColor="text1"/>
          <w:lang w:val="en-US"/>
        </w:rPr>
        <w:t xml:space="preserve">ttendance at an application support session workshop </w:t>
      </w:r>
      <w:r w:rsidR="0093044F">
        <w:rPr>
          <w:rFonts w:ascii="Calibri Light" w:eastAsiaTheme="minorEastAsia" w:hAnsi="Calibri Light" w:cs="Calibri Light"/>
          <w:color w:val="000000" w:themeColor="text1"/>
          <w:lang w:val="en-US"/>
        </w:rPr>
        <w:t xml:space="preserve">*compulsory – failure of a group to attend this support session will deem the expression of interest ineligible from the 2022 dormant accounts application process) </w:t>
      </w:r>
      <w:r w:rsidRPr="00C44F95">
        <w:rPr>
          <w:rFonts w:ascii="Calibri Light" w:eastAsiaTheme="minorEastAsia" w:hAnsi="Calibri Light" w:cs="Calibri Light"/>
          <w:color w:val="000000" w:themeColor="text1"/>
          <w:lang w:val="en-US"/>
        </w:rPr>
        <w:t xml:space="preserve">– </w:t>
      </w:r>
      <w:r w:rsidR="46916BFC" w:rsidRPr="00C44F95">
        <w:rPr>
          <w:rFonts w:ascii="Calibri Light" w:eastAsiaTheme="minorEastAsia" w:hAnsi="Calibri Light" w:cs="Calibri Light"/>
          <w:b/>
          <w:bCs/>
          <w:color w:val="000000" w:themeColor="text1"/>
          <w:lang w:val="en-US"/>
        </w:rPr>
        <w:t>7pm Monday 6</w:t>
      </w:r>
      <w:r w:rsidR="46916BFC" w:rsidRPr="00C44F95">
        <w:rPr>
          <w:rFonts w:ascii="Calibri Light" w:eastAsiaTheme="minorEastAsia" w:hAnsi="Calibri Light" w:cs="Calibri Light"/>
          <w:b/>
          <w:bCs/>
          <w:color w:val="000000" w:themeColor="text1"/>
          <w:vertAlign w:val="superscript"/>
          <w:lang w:val="en-US"/>
        </w:rPr>
        <w:t>th</w:t>
      </w:r>
      <w:r w:rsidR="46916BFC" w:rsidRPr="00C44F95">
        <w:rPr>
          <w:rFonts w:ascii="Calibri Light" w:eastAsiaTheme="minorEastAsia" w:hAnsi="Calibri Light" w:cs="Calibri Light"/>
          <w:b/>
          <w:bCs/>
          <w:color w:val="000000" w:themeColor="text1"/>
          <w:lang w:val="en-US"/>
        </w:rPr>
        <w:t xml:space="preserve"> September </w:t>
      </w:r>
      <w:r w:rsidR="00F312D6" w:rsidRPr="00C44F95">
        <w:rPr>
          <w:rFonts w:ascii="Calibri Light" w:eastAsiaTheme="minorEastAsia" w:hAnsi="Calibri Light" w:cs="Calibri Light"/>
          <w:b/>
          <w:bCs/>
          <w:color w:val="000000" w:themeColor="text1"/>
          <w:lang w:val="en-US"/>
        </w:rPr>
        <w:t xml:space="preserve">    </w:t>
      </w:r>
      <w:r w:rsidR="46916BFC" w:rsidRPr="00C44F95">
        <w:rPr>
          <w:rFonts w:ascii="Calibri Light" w:eastAsiaTheme="minorEastAsia" w:hAnsi="Calibri Light" w:cs="Calibri Light"/>
          <w:b/>
          <w:bCs/>
          <w:color w:val="000000" w:themeColor="text1"/>
          <w:lang w:val="en-US"/>
        </w:rPr>
        <w:t>2021</w:t>
      </w:r>
    </w:p>
    <w:p w14:paraId="7B5F4F1B" w14:textId="0B3432E4" w:rsidR="009D6638" w:rsidRPr="00C44F95" w:rsidRDefault="19245D45" w:rsidP="00C44F9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color w:val="000000" w:themeColor="text1"/>
          <w:lang w:val="en-US"/>
        </w:rPr>
        <w:t xml:space="preserve">3) </w:t>
      </w:r>
      <w:r w:rsidR="662F4940" w:rsidRPr="00C44F95">
        <w:rPr>
          <w:rFonts w:ascii="Calibri Light" w:eastAsiaTheme="minorEastAsia" w:hAnsi="Calibri Light" w:cs="Calibri Light"/>
          <w:color w:val="000000" w:themeColor="text1"/>
          <w:lang w:val="en-US"/>
        </w:rPr>
        <w:t>A</w:t>
      </w:r>
      <w:r w:rsidRPr="00C44F95">
        <w:rPr>
          <w:rFonts w:ascii="Calibri Light" w:eastAsiaTheme="minorEastAsia" w:hAnsi="Calibri Light" w:cs="Calibri Light"/>
          <w:color w:val="000000" w:themeColor="text1"/>
          <w:lang w:val="en-US"/>
        </w:rPr>
        <w:t xml:space="preserve">pplication submission to </w:t>
      </w:r>
      <w:proofErr w:type="spellStart"/>
      <w:r w:rsidRPr="00C44F95">
        <w:rPr>
          <w:rFonts w:ascii="Calibri Light" w:eastAsiaTheme="minorEastAsia" w:hAnsi="Calibri Light" w:cs="Calibri Light"/>
          <w:color w:val="000000" w:themeColor="text1"/>
          <w:lang w:val="en-US"/>
        </w:rPr>
        <w:t>Cavan</w:t>
      </w:r>
      <w:proofErr w:type="spellEnd"/>
      <w:r w:rsidRPr="00C44F95">
        <w:rPr>
          <w:rFonts w:ascii="Calibri Light" w:eastAsiaTheme="minorEastAsia" w:hAnsi="Calibri Light" w:cs="Calibri Light"/>
          <w:color w:val="000000" w:themeColor="text1"/>
          <w:lang w:val="en-US"/>
        </w:rPr>
        <w:t xml:space="preserve"> sports partnership – </w:t>
      </w:r>
      <w:r w:rsidR="69DCFA80" w:rsidRPr="00C44F95">
        <w:rPr>
          <w:rFonts w:ascii="Calibri Light" w:eastAsiaTheme="minorEastAsia" w:hAnsi="Calibri Light" w:cs="Calibri Light"/>
          <w:b/>
          <w:bCs/>
          <w:color w:val="000000" w:themeColor="text1"/>
          <w:lang w:val="en-US"/>
        </w:rPr>
        <w:t>Wednesday 22nd September 2021</w:t>
      </w:r>
    </w:p>
    <w:p w14:paraId="6547A6EA" w14:textId="1E933A09" w:rsidR="009D6638" w:rsidRPr="00C44F95" w:rsidRDefault="6191FFBC" w:rsidP="00C44F9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color w:val="000000" w:themeColor="text1"/>
          <w:lang w:val="en-US"/>
        </w:rPr>
        <w:t xml:space="preserve">Application </w:t>
      </w:r>
      <w:r w:rsidR="009D6638" w:rsidRPr="00C44F95">
        <w:rPr>
          <w:rFonts w:ascii="Calibri Light" w:eastAsiaTheme="minorEastAsia" w:hAnsi="Calibri Light" w:cs="Calibri Light"/>
          <w:color w:val="000000" w:themeColor="text1"/>
          <w:lang w:val="en-US"/>
        </w:rPr>
        <w:t xml:space="preserve">forms will </w:t>
      </w:r>
      <w:r w:rsidR="5FEFEFCD" w:rsidRPr="00C44F95">
        <w:rPr>
          <w:rFonts w:ascii="Calibri Light" w:eastAsiaTheme="minorEastAsia" w:hAnsi="Calibri Light" w:cs="Calibri Light"/>
          <w:color w:val="000000" w:themeColor="text1"/>
          <w:lang w:val="en-US"/>
        </w:rPr>
        <w:t xml:space="preserve">then </w:t>
      </w:r>
      <w:r w:rsidR="009D6638" w:rsidRPr="00C44F95">
        <w:rPr>
          <w:rFonts w:ascii="Calibri Light" w:eastAsiaTheme="minorEastAsia" w:hAnsi="Calibri Light" w:cs="Calibri Light"/>
          <w:color w:val="000000" w:themeColor="text1"/>
          <w:lang w:val="en-US"/>
        </w:rPr>
        <w:t xml:space="preserve">be reviewed by </w:t>
      </w:r>
      <w:r w:rsidR="6A2A999B" w:rsidRPr="00C44F95">
        <w:rPr>
          <w:rFonts w:ascii="Calibri Light" w:eastAsiaTheme="minorEastAsia" w:hAnsi="Calibri Light" w:cs="Calibri Light"/>
          <w:color w:val="000000" w:themeColor="text1"/>
          <w:lang w:val="en-US"/>
        </w:rPr>
        <w:t xml:space="preserve">the finance &amp; grant </w:t>
      </w:r>
      <w:proofErr w:type="spellStart"/>
      <w:r w:rsidR="6A2A999B" w:rsidRPr="00C44F95">
        <w:rPr>
          <w:rFonts w:ascii="Calibri Light" w:eastAsiaTheme="minorEastAsia" w:hAnsi="Calibri Light" w:cs="Calibri Light"/>
          <w:color w:val="000000" w:themeColor="text1"/>
          <w:lang w:val="en-US"/>
        </w:rPr>
        <w:t>sub committee</w:t>
      </w:r>
      <w:proofErr w:type="spellEnd"/>
      <w:r w:rsidR="009D6638" w:rsidRPr="00C44F95">
        <w:rPr>
          <w:rFonts w:ascii="Calibri Light" w:eastAsiaTheme="minorEastAsia" w:hAnsi="Calibri Light" w:cs="Calibri Light"/>
          <w:color w:val="000000" w:themeColor="text1"/>
          <w:lang w:val="en-US"/>
        </w:rPr>
        <w:t xml:space="preserve"> of </w:t>
      </w:r>
      <w:proofErr w:type="spellStart"/>
      <w:r w:rsidR="009D6638" w:rsidRPr="00C44F95">
        <w:rPr>
          <w:rFonts w:ascii="Calibri Light" w:eastAsiaTheme="minorEastAsia" w:hAnsi="Calibri Light" w:cs="Calibri Light"/>
          <w:color w:val="000000" w:themeColor="text1"/>
          <w:lang w:val="en-US"/>
        </w:rPr>
        <w:t>Cavan</w:t>
      </w:r>
      <w:proofErr w:type="spellEnd"/>
      <w:r w:rsidR="009D6638" w:rsidRPr="00C44F95">
        <w:rPr>
          <w:rFonts w:ascii="Calibri Light" w:eastAsiaTheme="minorEastAsia" w:hAnsi="Calibri Light" w:cs="Calibri Light"/>
          <w:color w:val="000000" w:themeColor="text1"/>
          <w:lang w:val="en-US"/>
        </w:rPr>
        <w:t xml:space="preserve"> Sports Partnership against set criteria </w:t>
      </w:r>
      <w:proofErr w:type="gramStart"/>
      <w:r w:rsidR="009D6638" w:rsidRPr="00C44F95">
        <w:rPr>
          <w:rFonts w:ascii="Calibri Light" w:eastAsiaTheme="minorEastAsia" w:hAnsi="Calibri Light" w:cs="Calibri Light"/>
          <w:color w:val="000000" w:themeColor="text1"/>
          <w:lang w:val="en-US"/>
        </w:rPr>
        <w:t>in order to</w:t>
      </w:r>
      <w:proofErr w:type="gramEnd"/>
      <w:r w:rsidR="009D6638" w:rsidRPr="00C44F95">
        <w:rPr>
          <w:rFonts w:ascii="Calibri Light" w:eastAsiaTheme="minorEastAsia" w:hAnsi="Calibri Light" w:cs="Calibri Light"/>
          <w:color w:val="000000" w:themeColor="text1"/>
          <w:lang w:val="en-US"/>
        </w:rPr>
        <w:t xml:space="preserve"> determine the project that will form an application to Sport Ireland.</w:t>
      </w:r>
      <w:r w:rsidR="00F312D6" w:rsidRPr="00C44F95">
        <w:rPr>
          <w:rFonts w:ascii="Calibri Light" w:eastAsiaTheme="minorEastAsia" w:hAnsi="Calibri Light" w:cs="Calibri Light"/>
          <w:color w:val="000000" w:themeColor="text1"/>
          <w:lang w:val="en-US"/>
        </w:rPr>
        <w:t xml:space="preserve"> </w:t>
      </w:r>
      <w:proofErr w:type="spellStart"/>
      <w:r w:rsidR="009D6638" w:rsidRPr="00C44F95">
        <w:rPr>
          <w:rFonts w:ascii="Calibri Light" w:eastAsiaTheme="minorEastAsia" w:hAnsi="Calibri Light" w:cs="Calibri Light"/>
          <w:color w:val="000000" w:themeColor="text1"/>
          <w:lang w:val="en-US"/>
        </w:rPr>
        <w:t>Cavan</w:t>
      </w:r>
      <w:proofErr w:type="spellEnd"/>
      <w:r w:rsidR="009D6638" w:rsidRPr="00C44F95">
        <w:rPr>
          <w:rFonts w:ascii="Calibri Light" w:eastAsiaTheme="minorEastAsia" w:hAnsi="Calibri Light" w:cs="Calibri Light"/>
          <w:color w:val="000000" w:themeColor="text1"/>
          <w:lang w:val="en-US"/>
        </w:rPr>
        <w:t xml:space="preserve"> Sports Partnership will work with the selected community to refine the application in advance of submission to Sport Ireland.</w:t>
      </w:r>
    </w:p>
    <w:p w14:paraId="44DB0967" w14:textId="77777777" w:rsidR="009D6638" w:rsidRPr="00C44F95" w:rsidRDefault="009D6638" w:rsidP="00C44F9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rPr>
          <w:rFonts w:ascii="Calibri Light" w:eastAsiaTheme="minorEastAsia" w:hAnsi="Calibri Light" w:cs="Calibri Light"/>
          <w:b/>
          <w:bCs/>
          <w:color w:val="000000" w:themeColor="text1"/>
          <w:lang w:val="en-US"/>
        </w:rPr>
      </w:pPr>
      <w:r w:rsidRPr="00C44F95">
        <w:rPr>
          <w:rStyle w:val="Strong"/>
          <w:rFonts w:ascii="Calibri Light" w:eastAsiaTheme="minorEastAsia" w:hAnsi="Calibri Light" w:cs="Calibri Light"/>
          <w:b w:val="0"/>
          <w:bCs w:val="0"/>
          <w:color w:val="000000" w:themeColor="text1"/>
          <w:lang w:val="en-US"/>
        </w:rPr>
        <w:t>Note</w:t>
      </w:r>
      <w:r w:rsidRPr="00C44F95">
        <w:rPr>
          <w:rFonts w:ascii="Calibri Light" w:eastAsiaTheme="minorEastAsia" w:hAnsi="Calibri Light" w:cs="Calibri Light"/>
          <w:b/>
          <w:bCs/>
          <w:color w:val="000000" w:themeColor="text1"/>
          <w:lang w:val="en-US"/>
        </w:rPr>
        <w:t>: The application process to Sport Ireland is very competitive and there is no guarantee of funding.</w:t>
      </w:r>
    </w:p>
    <w:p w14:paraId="0A37501D" w14:textId="77777777" w:rsidR="009D6638" w:rsidRPr="00C44F95" w:rsidRDefault="009D6638" w:rsidP="00C44F95">
      <w:pPr>
        <w:pStyle w:val="NormalWeb"/>
        <w:shd w:val="clear" w:color="auto" w:fill="FFFFFF" w:themeFill="background1"/>
        <w:spacing w:line="276" w:lineRule="auto"/>
        <w:ind w:left="45"/>
        <w:rPr>
          <w:rFonts w:ascii="Calibri Light" w:eastAsiaTheme="minorEastAsia" w:hAnsi="Calibri Light" w:cs="Calibri Light"/>
          <w:color w:val="000000" w:themeColor="text1"/>
          <w:lang w:val="en-US"/>
        </w:rPr>
      </w:pPr>
    </w:p>
    <w:p w14:paraId="3EC58E23" w14:textId="1EC55BCF" w:rsidR="635DF4C2" w:rsidRDefault="635DF4C2"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145FC6B4" w14:textId="3956AB34" w:rsidR="00C44F95" w:rsidRDefault="00C44F95"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4CF2AC20" w14:textId="77777777" w:rsidR="00C44F95" w:rsidRPr="00C44F95" w:rsidRDefault="00C44F95"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449A051F" w14:textId="4E002FCC" w:rsidR="070AB015" w:rsidRPr="00C44F95" w:rsidRDefault="070AB015" w:rsidP="00C44F95">
      <w:pPr>
        <w:pStyle w:val="NormalWeb"/>
        <w:numPr>
          <w:ilvl w:val="0"/>
          <w:numId w:val="1"/>
        </w:num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rPr>
          <w:rFonts w:ascii="Calibri Light" w:hAnsi="Calibri Light" w:cs="Calibri Light"/>
          <w:b/>
          <w:bCs/>
          <w:color w:val="000000" w:themeColor="text1"/>
          <w:lang w:val="en-US"/>
        </w:rPr>
      </w:pPr>
      <w:r w:rsidRPr="00C44F95">
        <w:rPr>
          <w:rFonts w:ascii="Calibri Light" w:eastAsiaTheme="minorEastAsia" w:hAnsi="Calibri Light" w:cs="Calibri Light"/>
          <w:b/>
          <w:bCs/>
          <w:color w:val="000000" w:themeColor="text1"/>
          <w:lang w:val="en-US"/>
        </w:rPr>
        <w:t>Community sports and physical activity hub</w:t>
      </w:r>
    </w:p>
    <w:p w14:paraId="0449CDD9" w14:textId="1126409E" w:rsidR="635DF4C2"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lang w:val="en-US"/>
        </w:rPr>
        <w:t xml:space="preserve">A Community Sports and Physical Activity Hub (Hub) is a collective of progressive sports clubs and other local </w:t>
      </w:r>
      <w:proofErr w:type="spellStart"/>
      <w:r w:rsidRPr="00C44F95">
        <w:rPr>
          <w:rFonts w:ascii="Calibri Light" w:eastAsiaTheme="minorEastAsia" w:hAnsi="Calibri Light" w:cs="Calibri Light"/>
          <w:lang w:val="en-US"/>
        </w:rPr>
        <w:t>organisations</w:t>
      </w:r>
      <w:proofErr w:type="spellEnd"/>
      <w:r w:rsidRPr="00C44F95">
        <w:rPr>
          <w:rFonts w:ascii="Calibri Light" w:eastAsiaTheme="minorEastAsia" w:hAnsi="Calibri Light" w:cs="Calibri Light"/>
          <w:lang w:val="en-US"/>
        </w:rPr>
        <w:t xml:space="preserve"> that want to work together to improve the sport offered in their local community. The Hubs will operate within the existing structures of the Local Sports Partnerships. The Hubs will provide information, </w:t>
      </w:r>
      <w:proofErr w:type="gramStart"/>
      <w:r w:rsidRPr="00C44F95">
        <w:rPr>
          <w:rFonts w:ascii="Calibri Light" w:eastAsiaTheme="minorEastAsia" w:hAnsi="Calibri Light" w:cs="Calibri Light"/>
          <w:lang w:val="en-US"/>
        </w:rPr>
        <w:t>support</w:t>
      </w:r>
      <w:proofErr w:type="gramEnd"/>
      <w:r w:rsidRPr="00C44F95">
        <w:rPr>
          <w:rFonts w:ascii="Calibri Light" w:eastAsiaTheme="minorEastAsia" w:hAnsi="Calibri Light" w:cs="Calibri Light"/>
          <w:lang w:val="en-US"/>
        </w:rPr>
        <w:t xml:space="preserve"> and advice on a wide range of sports and physical activities to make it easier for people in disadvantaged areas to get involved and engage in a more active and healthier lifestyle. The Hubs will </w:t>
      </w:r>
      <w:proofErr w:type="spellStart"/>
      <w:r w:rsidRPr="00C44F95">
        <w:rPr>
          <w:rFonts w:ascii="Calibri Light" w:eastAsiaTheme="minorEastAsia" w:hAnsi="Calibri Light" w:cs="Calibri Light"/>
          <w:lang w:val="en-US"/>
        </w:rPr>
        <w:t>recognise</w:t>
      </w:r>
      <w:proofErr w:type="spellEnd"/>
      <w:r w:rsidRPr="00C44F95">
        <w:rPr>
          <w:rFonts w:ascii="Calibri Light" w:eastAsiaTheme="minorEastAsia" w:hAnsi="Calibri Light" w:cs="Calibri Light"/>
          <w:lang w:val="en-US"/>
        </w:rPr>
        <w:t xml:space="preserve"> the diversity of their local communities and will seek to reach out and increase participation from all corners of the community. Each Hub will be </w:t>
      </w:r>
      <w:proofErr w:type="gramStart"/>
      <w:r w:rsidRPr="00C44F95">
        <w:rPr>
          <w:rFonts w:ascii="Calibri Light" w:eastAsiaTheme="minorEastAsia" w:hAnsi="Calibri Light" w:cs="Calibri Light"/>
          <w:lang w:val="en-US"/>
        </w:rPr>
        <w:t>unique,</w:t>
      </w:r>
      <w:proofErr w:type="gramEnd"/>
      <w:r w:rsidRPr="00C44F95">
        <w:rPr>
          <w:rFonts w:ascii="Calibri Light" w:eastAsiaTheme="minorEastAsia" w:hAnsi="Calibri Light" w:cs="Calibri Light"/>
          <w:lang w:val="en-US"/>
        </w:rPr>
        <w:t xml:space="preserve"> however they are all meant to work to certain principles, namely grow participation, engage the local community, promote community leadership, offer a range of sporting opportunities and bring all appropriate (key) partners/ groups/people together.</w:t>
      </w:r>
    </w:p>
    <w:p w14:paraId="0F444838" w14:textId="0123258F" w:rsidR="0018AF5B" w:rsidRDefault="0018AF5B"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b/>
          <w:bCs/>
          <w:lang w:val="en-US"/>
        </w:rPr>
        <w:t xml:space="preserve">Duration: </w:t>
      </w:r>
      <w:r w:rsidR="0044467E">
        <w:rPr>
          <w:rFonts w:ascii="Calibri Light" w:eastAsiaTheme="minorEastAsia" w:hAnsi="Calibri Light" w:cs="Calibri Light"/>
          <w:b/>
          <w:bCs/>
          <w:lang w:val="en-US"/>
        </w:rPr>
        <w:t xml:space="preserve"> </w:t>
      </w:r>
      <w:proofErr w:type="gramStart"/>
      <w:r w:rsidR="0044467E" w:rsidRPr="0044467E">
        <w:rPr>
          <w:rFonts w:ascii="Calibri Light" w:eastAsiaTheme="minorEastAsia" w:hAnsi="Calibri Light" w:cs="Calibri Light"/>
          <w:lang w:val="en-US"/>
        </w:rPr>
        <w:t>5 year</w:t>
      </w:r>
      <w:proofErr w:type="gramEnd"/>
      <w:r w:rsidR="0044467E" w:rsidRPr="0044467E">
        <w:rPr>
          <w:rFonts w:ascii="Calibri Light" w:eastAsiaTheme="minorEastAsia" w:hAnsi="Calibri Light" w:cs="Calibri Light"/>
          <w:lang w:val="en-US"/>
        </w:rPr>
        <w:t xml:space="preserve"> project commitment.</w:t>
      </w:r>
      <w:r w:rsidR="0044467E">
        <w:rPr>
          <w:rFonts w:ascii="Calibri Light" w:eastAsiaTheme="minorEastAsia" w:hAnsi="Calibri Light" w:cs="Calibri Light"/>
          <w:b/>
          <w:bCs/>
          <w:lang w:val="en-US"/>
        </w:rPr>
        <w:t xml:space="preserve"> </w:t>
      </w:r>
      <w:r w:rsidR="0044467E" w:rsidRPr="0044467E">
        <w:rPr>
          <w:rFonts w:ascii="Calibri Light" w:eastAsiaTheme="minorEastAsia" w:hAnsi="Calibri Light" w:cs="Calibri Light"/>
          <w:lang w:val="en-US"/>
        </w:rPr>
        <w:t xml:space="preserve">Successful community sports hubs have the opportunity to avail of dormant account funding each year (amounts vary and are dependent on a successful application submission) for a </w:t>
      </w:r>
      <w:proofErr w:type="gramStart"/>
      <w:r w:rsidRPr="0044467E">
        <w:rPr>
          <w:rFonts w:ascii="Calibri Light" w:eastAsiaTheme="minorEastAsia" w:hAnsi="Calibri Light" w:cs="Calibri Light"/>
          <w:lang w:val="en-US"/>
        </w:rPr>
        <w:t>5 year</w:t>
      </w:r>
      <w:proofErr w:type="gramEnd"/>
      <w:r w:rsidRPr="0044467E">
        <w:rPr>
          <w:rFonts w:ascii="Calibri Light" w:eastAsiaTheme="minorEastAsia" w:hAnsi="Calibri Light" w:cs="Calibri Light"/>
          <w:lang w:val="en-US"/>
        </w:rPr>
        <w:t xml:space="preserve"> </w:t>
      </w:r>
      <w:r w:rsidR="0044467E" w:rsidRPr="0044467E">
        <w:rPr>
          <w:rFonts w:ascii="Calibri Light" w:eastAsiaTheme="minorEastAsia" w:hAnsi="Calibri Light" w:cs="Calibri Light"/>
          <w:lang w:val="en-US"/>
        </w:rPr>
        <w:t xml:space="preserve">period. </w:t>
      </w:r>
    </w:p>
    <w:p w14:paraId="7871FB5B" w14:textId="77777777" w:rsidR="0093044F" w:rsidRPr="00C44F95" w:rsidRDefault="0093044F" w:rsidP="0093044F">
      <w:pPr>
        <w:pStyle w:val="NormalWeb"/>
        <w:shd w:val="clear" w:color="auto" w:fill="FFFFFF" w:themeFill="background1"/>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b/>
          <w:bCs/>
          <w:color w:val="000000" w:themeColor="text1"/>
          <w:lang w:val="en-US"/>
        </w:rPr>
        <w:t>Funding</w:t>
      </w:r>
      <w:r w:rsidRPr="00C44F95">
        <w:rPr>
          <w:rFonts w:ascii="Calibri Light" w:hAnsi="Calibri Light" w:cs="Calibri Light"/>
        </w:rPr>
        <w:br/>
      </w:r>
      <w:r w:rsidRPr="00C44F95">
        <w:rPr>
          <w:rFonts w:ascii="Calibri Light" w:eastAsiaTheme="minorEastAsia" w:hAnsi="Calibri Light" w:cs="Calibri Light"/>
          <w:color w:val="000000" w:themeColor="text1"/>
          <w:lang w:val="en-US"/>
        </w:rPr>
        <w:t xml:space="preserve">The range of funding investment for </w:t>
      </w:r>
      <w:r>
        <w:rPr>
          <w:rFonts w:ascii="Calibri Light" w:eastAsiaTheme="minorEastAsia" w:hAnsi="Calibri Light" w:cs="Calibri Light"/>
          <w:color w:val="000000" w:themeColor="text1"/>
          <w:lang w:val="en-US"/>
        </w:rPr>
        <w:t>Community sports and physical activity</w:t>
      </w:r>
      <w:r w:rsidRPr="00C44F95">
        <w:rPr>
          <w:rFonts w:ascii="Calibri Light" w:eastAsiaTheme="minorEastAsia" w:hAnsi="Calibri Light" w:cs="Calibri Light"/>
          <w:color w:val="000000" w:themeColor="text1"/>
          <w:lang w:val="en-US"/>
        </w:rPr>
        <w:t xml:space="preserve"> hub initiatives by Sport Ireland through Dormant Accounts fund to successful sites is estimated at a </w:t>
      </w:r>
      <w:r w:rsidRPr="00C44F95">
        <w:rPr>
          <w:rFonts w:ascii="Calibri Light" w:eastAsiaTheme="minorEastAsia" w:hAnsi="Calibri Light" w:cs="Calibri Light"/>
          <w:color w:val="000000" w:themeColor="text1"/>
          <w:u w:val="single"/>
          <w:lang w:val="en-US"/>
        </w:rPr>
        <w:t>maximum</w:t>
      </w:r>
      <w:r w:rsidRPr="00C44F95">
        <w:rPr>
          <w:rFonts w:ascii="Calibri Light" w:eastAsiaTheme="minorEastAsia" w:hAnsi="Calibri Light" w:cs="Calibri Light"/>
          <w:color w:val="000000" w:themeColor="text1"/>
          <w:lang w:val="en-US"/>
        </w:rPr>
        <w:t xml:space="preserve"> of €</w:t>
      </w:r>
      <w:r>
        <w:rPr>
          <w:rFonts w:ascii="Calibri Light" w:eastAsiaTheme="minorEastAsia" w:hAnsi="Calibri Light" w:cs="Calibri Light"/>
          <w:color w:val="000000" w:themeColor="text1"/>
          <w:lang w:val="en-US"/>
        </w:rPr>
        <w:t>50</w:t>
      </w:r>
      <w:r w:rsidRPr="00C44F95">
        <w:rPr>
          <w:rFonts w:ascii="Calibri Light" w:eastAsiaTheme="minorEastAsia" w:hAnsi="Calibri Light" w:cs="Calibri Light"/>
          <w:color w:val="000000" w:themeColor="text1"/>
          <w:lang w:val="en-US"/>
        </w:rPr>
        <w:t xml:space="preserve">,000 </w:t>
      </w:r>
      <w:proofErr w:type="gramStart"/>
      <w:r w:rsidRPr="00C44F95">
        <w:rPr>
          <w:rFonts w:ascii="Calibri Light" w:eastAsiaTheme="minorEastAsia" w:hAnsi="Calibri Light" w:cs="Calibri Light"/>
          <w:color w:val="000000" w:themeColor="text1"/>
          <w:lang w:val="en-US"/>
        </w:rPr>
        <w:t xml:space="preserve">( </w:t>
      </w:r>
      <w:r>
        <w:rPr>
          <w:rFonts w:ascii="Calibri Light" w:eastAsiaTheme="minorEastAsia" w:hAnsi="Calibri Light" w:cs="Calibri Light"/>
          <w:color w:val="000000" w:themeColor="text1"/>
          <w:lang w:val="en-US"/>
        </w:rPr>
        <w:t>€</w:t>
      </w:r>
      <w:proofErr w:type="gramEnd"/>
      <w:r>
        <w:rPr>
          <w:rFonts w:ascii="Calibri Light" w:eastAsiaTheme="minorEastAsia" w:hAnsi="Calibri Light" w:cs="Calibri Light"/>
          <w:color w:val="000000" w:themeColor="text1"/>
          <w:lang w:val="en-US"/>
        </w:rPr>
        <w:t>25</w:t>
      </w:r>
      <w:r w:rsidRPr="00C44F95">
        <w:rPr>
          <w:rFonts w:ascii="Calibri Light" w:eastAsiaTheme="minorEastAsia" w:hAnsi="Calibri Light" w:cs="Calibri Light"/>
          <w:color w:val="000000" w:themeColor="text1"/>
          <w:lang w:val="en-US"/>
        </w:rPr>
        <w:t xml:space="preserve">,000 current and </w:t>
      </w:r>
      <w:r>
        <w:rPr>
          <w:rFonts w:ascii="Calibri Light" w:eastAsiaTheme="minorEastAsia" w:hAnsi="Calibri Light" w:cs="Calibri Light"/>
          <w:color w:val="000000" w:themeColor="text1"/>
          <w:lang w:val="en-US"/>
        </w:rPr>
        <w:t>€25</w:t>
      </w:r>
      <w:r w:rsidRPr="00C44F95">
        <w:rPr>
          <w:rFonts w:ascii="Calibri Light" w:eastAsiaTheme="minorEastAsia" w:hAnsi="Calibri Light" w:cs="Calibri Light"/>
          <w:color w:val="000000" w:themeColor="text1"/>
          <w:lang w:val="en-US"/>
        </w:rPr>
        <w:t>,000 capital expenditure) per successful application</w:t>
      </w:r>
      <w:r>
        <w:rPr>
          <w:rFonts w:ascii="Calibri Light" w:eastAsiaTheme="minorEastAsia" w:hAnsi="Calibri Light" w:cs="Calibri Light"/>
          <w:color w:val="000000" w:themeColor="text1"/>
          <w:lang w:val="en-US"/>
        </w:rPr>
        <w:t xml:space="preserve"> </w:t>
      </w:r>
      <w:r w:rsidRPr="00C44F95">
        <w:rPr>
          <w:rFonts w:ascii="Calibri Light" w:eastAsiaTheme="minorEastAsia" w:hAnsi="Calibri Light" w:cs="Calibri Light"/>
          <w:color w:val="000000" w:themeColor="text1"/>
          <w:lang w:val="en-US"/>
        </w:rPr>
        <w:t>with additional funding also available to the Local Sports Partnership to co-ordinate the project</w:t>
      </w:r>
      <w:r>
        <w:rPr>
          <w:rFonts w:ascii="Calibri Light" w:eastAsiaTheme="minorEastAsia" w:hAnsi="Calibri Light" w:cs="Calibri Light"/>
          <w:color w:val="000000" w:themeColor="text1"/>
          <w:lang w:val="en-US"/>
        </w:rPr>
        <w:t>.</w:t>
      </w:r>
    </w:p>
    <w:p w14:paraId="3C648C95" w14:textId="77777777" w:rsidR="0093044F" w:rsidRPr="00C44F95" w:rsidRDefault="0093044F" w:rsidP="00C44F95">
      <w:pPr>
        <w:pStyle w:val="NormalWeb"/>
        <w:spacing w:line="276" w:lineRule="auto"/>
        <w:rPr>
          <w:rFonts w:ascii="Calibri Light" w:eastAsiaTheme="minorEastAsia" w:hAnsi="Calibri Light" w:cs="Calibri Light"/>
          <w:lang w:val="en-US"/>
        </w:rPr>
      </w:pPr>
    </w:p>
    <w:p w14:paraId="121BA8FC" w14:textId="77777777" w:rsidR="00F312D6"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b/>
          <w:bCs/>
          <w:lang w:val="en-US"/>
        </w:rPr>
        <w:t xml:space="preserve"> Vision and Mission of the Community Sports and Physical Activity Hubs</w:t>
      </w:r>
      <w:r w:rsidRPr="00C44F95">
        <w:rPr>
          <w:rFonts w:ascii="Calibri Light" w:eastAsiaTheme="minorEastAsia" w:hAnsi="Calibri Light" w:cs="Calibri Light"/>
          <w:lang w:val="en-US"/>
        </w:rPr>
        <w:t xml:space="preserve">: </w:t>
      </w:r>
    </w:p>
    <w:p w14:paraId="27567CFC" w14:textId="5149AA6B" w:rsidR="1AE966C9"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lang w:val="en-US"/>
        </w:rPr>
        <w:t xml:space="preserve">Vision: The vision of a Hub is to increase the number of people of all ages participating in sport and physical activity in their communities. </w:t>
      </w:r>
    </w:p>
    <w:p w14:paraId="25B15D04" w14:textId="01AD488A" w:rsidR="1AE966C9"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lang w:val="en-US"/>
        </w:rPr>
        <w:t xml:space="preserve">Mission: The mission of the Community Sports and Physical Activity Hubs in disadvantaged areas is to bring local people together and provide a home for local clubs and sports </w:t>
      </w:r>
      <w:proofErr w:type="spellStart"/>
      <w:r w:rsidRPr="00C44F95">
        <w:rPr>
          <w:rFonts w:ascii="Calibri Light" w:eastAsiaTheme="minorEastAsia" w:hAnsi="Calibri Light" w:cs="Calibri Light"/>
          <w:lang w:val="en-US"/>
        </w:rPr>
        <w:t>organisations</w:t>
      </w:r>
      <w:proofErr w:type="spellEnd"/>
      <w:r w:rsidRPr="00C44F95">
        <w:rPr>
          <w:rFonts w:ascii="Calibri Light" w:eastAsiaTheme="minorEastAsia" w:hAnsi="Calibri Light" w:cs="Calibri Light"/>
          <w:lang w:val="en-US"/>
        </w:rPr>
        <w:t xml:space="preserve">. </w:t>
      </w:r>
    </w:p>
    <w:p w14:paraId="5D3B67FB" w14:textId="0BC37A2D" w:rsidR="1AE966C9" w:rsidRPr="00C44F95" w:rsidRDefault="00C44F95"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lang w:val="en-US"/>
        </w:rPr>
        <w:t>A</w:t>
      </w:r>
      <w:r>
        <w:rPr>
          <w:rFonts w:ascii="Calibri Light" w:eastAsiaTheme="minorEastAsia" w:hAnsi="Calibri Light" w:cs="Calibri Light"/>
          <w:b/>
          <w:bCs/>
          <w:lang w:val="en-US"/>
        </w:rPr>
        <w:t xml:space="preserve"> </w:t>
      </w:r>
      <w:r w:rsidR="1AE966C9" w:rsidRPr="00C44F95">
        <w:rPr>
          <w:rFonts w:ascii="Calibri Light" w:eastAsiaTheme="minorEastAsia" w:hAnsi="Calibri Light" w:cs="Calibri Light"/>
          <w:lang w:val="en-US"/>
        </w:rPr>
        <w:t xml:space="preserve">Hub must be focused on one of the following themes: </w:t>
      </w:r>
    </w:p>
    <w:p w14:paraId="6045F5E5" w14:textId="28F58FD6" w:rsidR="1AE966C9"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lang w:val="en-US"/>
        </w:rPr>
        <w:t xml:space="preserve">1. </w:t>
      </w:r>
      <w:r w:rsidRPr="00C44F95">
        <w:rPr>
          <w:rFonts w:ascii="Calibri Light" w:eastAsiaTheme="minorEastAsia" w:hAnsi="Calibri Light" w:cs="Calibri Light"/>
          <w:b/>
          <w:bCs/>
          <w:lang w:val="en-US"/>
        </w:rPr>
        <w:t>Community Sports Hub</w:t>
      </w:r>
      <w:r w:rsidRPr="00C44F95">
        <w:rPr>
          <w:rFonts w:ascii="Calibri Light" w:eastAsiaTheme="minorEastAsia" w:hAnsi="Calibri Light" w:cs="Calibri Light"/>
          <w:lang w:val="en-US"/>
        </w:rPr>
        <w:t xml:space="preserve"> This is a Hub where the community is at the heart and is </w:t>
      </w:r>
      <w:r w:rsidR="358B94A1" w:rsidRPr="00C44F95">
        <w:rPr>
          <w:rFonts w:ascii="Calibri Light" w:eastAsiaTheme="minorEastAsia" w:hAnsi="Calibri Light" w:cs="Calibri Light"/>
          <w:lang w:val="en-US"/>
        </w:rPr>
        <w:t>centered</w:t>
      </w:r>
      <w:r w:rsidRPr="00C44F95">
        <w:rPr>
          <w:rFonts w:ascii="Calibri Light" w:eastAsiaTheme="minorEastAsia" w:hAnsi="Calibri Light" w:cs="Calibri Light"/>
          <w:lang w:val="en-US"/>
        </w:rPr>
        <w:t xml:space="preserve"> around community participation. This includes developing and strengthening linkages between the community, sports </w:t>
      </w:r>
      <w:proofErr w:type="gramStart"/>
      <w:r w:rsidRPr="00C44F95">
        <w:rPr>
          <w:rFonts w:ascii="Calibri Light" w:eastAsiaTheme="minorEastAsia" w:hAnsi="Calibri Light" w:cs="Calibri Light"/>
          <w:lang w:val="en-US"/>
        </w:rPr>
        <w:t>clubs</w:t>
      </w:r>
      <w:proofErr w:type="gramEnd"/>
      <w:r w:rsidRPr="00C44F95">
        <w:rPr>
          <w:rFonts w:ascii="Calibri Light" w:eastAsiaTheme="minorEastAsia" w:hAnsi="Calibri Light" w:cs="Calibri Light"/>
          <w:lang w:val="en-US"/>
        </w:rPr>
        <w:t xml:space="preserve"> and other physical activity groups. </w:t>
      </w:r>
    </w:p>
    <w:p w14:paraId="655390B8" w14:textId="4FA70D70" w:rsidR="1AE966C9"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lang w:val="en-US"/>
        </w:rPr>
        <w:lastRenderedPageBreak/>
        <w:t xml:space="preserve">2. </w:t>
      </w:r>
      <w:r w:rsidRPr="00C44F95">
        <w:rPr>
          <w:rFonts w:ascii="Calibri Light" w:eastAsiaTheme="minorEastAsia" w:hAnsi="Calibri Light" w:cs="Calibri Light"/>
          <w:b/>
          <w:bCs/>
          <w:lang w:val="en-US"/>
        </w:rPr>
        <w:t>School Community Sports Hub</w:t>
      </w:r>
      <w:r w:rsidRPr="00C44F95">
        <w:rPr>
          <w:rFonts w:ascii="Calibri Light" w:eastAsiaTheme="minorEastAsia" w:hAnsi="Calibri Light" w:cs="Calibri Light"/>
          <w:lang w:val="en-US"/>
        </w:rPr>
        <w:t xml:space="preserve"> This is a Hub that </w:t>
      </w:r>
      <w:proofErr w:type="spellStart"/>
      <w:r w:rsidRPr="00C44F95">
        <w:rPr>
          <w:rFonts w:ascii="Calibri Light" w:eastAsiaTheme="minorEastAsia" w:hAnsi="Calibri Light" w:cs="Calibri Light"/>
          <w:lang w:val="en-US"/>
        </w:rPr>
        <w:t>maximises</w:t>
      </w:r>
      <w:proofErr w:type="spellEnd"/>
      <w:r w:rsidRPr="00C44F95">
        <w:rPr>
          <w:rFonts w:ascii="Calibri Light" w:eastAsiaTheme="minorEastAsia" w:hAnsi="Calibri Light" w:cs="Calibri Light"/>
          <w:lang w:val="en-US"/>
        </w:rPr>
        <w:t xml:space="preserve"> sports facility usage through linkages with the local schools, community, sports </w:t>
      </w:r>
      <w:proofErr w:type="gramStart"/>
      <w:r w:rsidRPr="00C44F95">
        <w:rPr>
          <w:rFonts w:ascii="Calibri Light" w:eastAsiaTheme="minorEastAsia" w:hAnsi="Calibri Light" w:cs="Calibri Light"/>
          <w:lang w:val="en-US"/>
        </w:rPr>
        <w:t>clubs</w:t>
      </w:r>
      <w:proofErr w:type="gramEnd"/>
      <w:r w:rsidRPr="00C44F95">
        <w:rPr>
          <w:rFonts w:ascii="Calibri Light" w:eastAsiaTheme="minorEastAsia" w:hAnsi="Calibri Light" w:cs="Calibri Light"/>
          <w:lang w:val="en-US"/>
        </w:rPr>
        <w:t xml:space="preserve"> and other physical activity groups. 3.</w:t>
      </w:r>
      <w:r w:rsidRPr="00C44F95">
        <w:rPr>
          <w:rFonts w:ascii="Calibri Light" w:eastAsiaTheme="minorEastAsia" w:hAnsi="Calibri Light" w:cs="Calibri Light"/>
          <w:b/>
          <w:bCs/>
          <w:lang w:val="en-US"/>
        </w:rPr>
        <w:t xml:space="preserve"> Outdoor Community Sports Hub</w:t>
      </w:r>
      <w:r w:rsidRPr="00C44F95">
        <w:rPr>
          <w:rFonts w:ascii="Calibri Light" w:eastAsiaTheme="minorEastAsia" w:hAnsi="Calibri Light" w:cs="Calibri Light"/>
          <w:lang w:val="en-US"/>
        </w:rPr>
        <w:t xml:space="preserve"> This Hub will focus on the development of the outdoor space as a hub, increasing the linkages between the community, sports </w:t>
      </w:r>
      <w:proofErr w:type="gramStart"/>
      <w:r w:rsidRPr="00C44F95">
        <w:rPr>
          <w:rFonts w:ascii="Calibri Light" w:eastAsiaTheme="minorEastAsia" w:hAnsi="Calibri Light" w:cs="Calibri Light"/>
          <w:lang w:val="en-US"/>
        </w:rPr>
        <w:t>clubs</w:t>
      </w:r>
      <w:proofErr w:type="gramEnd"/>
      <w:r w:rsidRPr="00C44F95">
        <w:rPr>
          <w:rFonts w:ascii="Calibri Light" w:eastAsiaTheme="minorEastAsia" w:hAnsi="Calibri Light" w:cs="Calibri Light"/>
          <w:lang w:val="en-US"/>
        </w:rPr>
        <w:t xml:space="preserve"> and other physical activity groups. </w:t>
      </w:r>
    </w:p>
    <w:p w14:paraId="7B7EDAA0" w14:textId="1D536256" w:rsidR="1AE966C9"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lang w:val="en-US"/>
        </w:rPr>
        <w:t xml:space="preserve">Community Sports and Physical Activity Hubs can be either: </w:t>
      </w:r>
    </w:p>
    <w:p w14:paraId="290E65E0" w14:textId="32A7C656" w:rsidR="1AE966C9"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lang w:val="en-US"/>
        </w:rPr>
        <w:t>1.</w:t>
      </w:r>
      <w:r w:rsidRPr="00C44F95">
        <w:rPr>
          <w:rFonts w:ascii="Calibri Light" w:eastAsiaTheme="minorEastAsia" w:hAnsi="Calibri Light" w:cs="Calibri Light"/>
          <w:b/>
          <w:bCs/>
          <w:lang w:val="en-US"/>
        </w:rPr>
        <w:t xml:space="preserve"> Area </w:t>
      </w:r>
      <w:proofErr w:type="gramStart"/>
      <w:r w:rsidRPr="00C44F95">
        <w:rPr>
          <w:rFonts w:ascii="Calibri Light" w:eastAsiaTheme="minorEastAsia" w:hAnsi="Calibri Light" w:cs="Calibri Light"/>
          <w:b/>
          <w:bCs/>
          <w:lang w:val="en-US"/>
        </w:rPr>
        <w:t>based</w:t>
      </w:r>
      <w:r w:rsidRPr="00C44F95">
        <w:rPr>
          <w:rFonts w:ascii="Calibri Light" w:eastAsiaTheme="minorEastAsia" w:hAnsi="Calibri Light" w:cs="Calibri Light"/>
          <w:lang w:val="en-US"/>
        </w:rPr>
        <w:t xml:space="preserve"> </w:t>
      </w:r>
      <w:r w:rsidR="24A09832" w:rsidRPr="00C44F95">
        <w:rPr>
          <w:rFonts w:ascii="Calibri Light" w:eastAsiaTheme="minorEastAsia" w:hAnsi="Calibri Light" w:cs="Calibri Light"/>
          <w:lang w:val="en-US"/>
        </w:rPr>
        <w:t>:</w:t>
      </w:r>
      <w:proofErr w:type="gramEnd"/>
      <w:r w:rsidR="24A09832" w:rsidRPr="00C44F95">
        <w:rPr>
          <w:rFonts w:ascii="Calibri Light" w:eastAsiaTheme="minorEastAsia" w:hAnsi="Calibri Light" w:cs="Calibri Light"/>
          <w:lang w:val="en-US"/>
        </w:rPr>
        <w:t xml:space="preserve"> </w:t>
      </w:r>
      <w:proofErr w:type="spellStart"/>
      <w:r w:rsidRPr="00C44F95">
        <w:rPr>
          <w:rFonts w:ascii="Calibri Light" w:eastAsiaTheme="minorEastAsia" w:hAnsi="Calibri Light" w:cs="Calibri Light"/>
          <w:lang w:val="en-US"/>
        </w:rPr>
        <w:t>Maximise</w:t>
      </w:r>
      <w:proofErr w:type="spellEnd"/>
      <w:r w:rsidRPr="00C44F95">
        <w:rPr>
          <w:rFonts w:ascii="Calibri Light" w:eastAsiaTheme="minorEastAsia" w:hAnsi="Calibri Light" w:cs="Calibri Light"/>
          <w:lang w:val="en-US"/>
        </w:rPr>
        <w:t xml:space="preserve"> participation, improve the access to and usage of a range of existing facilities, enhance shared learning amongst the groups / clubs etc. </w:t>
      </w:r>
    </w:p>
    <w:p w14:paraId="42291BED" w14:textId="6532BA15" w:rsidR="635DF4C2"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lang w:val="en-US"/>
        </w:rPr>
        <w:t xml:space="preserve">2. </w:t>
      </w:r>
      <w:r w:rsidRPr="00C44F95">
        <w:rPr>
          <w:rFonts w:ascii="Calibri Light" w:eastAsiaTheme="minorEastAsia" w:hAnsi="Calibri Light" w:cs="Calibri Light"/>
          <w:b/>
          <w:bCs/>
          <w:lang w:val="en-US"/>
        </w:rPr>
        <w:t xml:space="preserve">Site </w:t>
      </w:r>
      <w:proofErr w:type="spellStart"/>
      <w:proofErr w:type="gramStart"/>
      <w:r w:rsidRPr="00C44F95">
        <w:rPr>
          <w:rFonts w:ascii="Calibri Light" w:eastAsiaTheme="minorEastAsia" w:hAnsi="Calibri Light" w:cs="Calibri Light"/>
          <w:b/>
          <w:bCs/>
          <w:lang w:val="en-US"/>
        </w:rPr>
        <w:t>based</w:t>
      </w:r>
      <w:r w:rsidR="18D4C009" w:rsidRPr="00C44F95">
        <w:rPr>
          <w:rFonts w:ascii="Calibri Light" w:eastAsiaTheme="minorEastAsia" w:hAnsi="Calibri Light" w:cs="Calibri Light"/>
          <w:b/>
          <w:bCs/>
          <w:lang w:val="en-US"/>
        </w:rPr>
        <w:t>:</w:t>
      </w:r>
      <w:r w:rsidRPr="00C44F95">
        <w:rPr>
          <w:rFonts w:ascii="Calibri Light" w:eastAsiaTheme="minorEastAsia" w:hAnsi="Calibri Light" w:cs="Calibri Light"/>
          <w:lang w:val="en-US"/>
        </w:rPr>
        <w:t>This</w:t>
      </w:r>
      <w:proofErr w:type="spellEnd"/>
      <w:proofErr w:type="gramEnd"/>
      <w:r w:rsidRPr="00C44F95">
        <w:rPr>
          <w:rFonts w:ascii="Calibri Light" w:eastAsiaTheme="minorEastAsia" w:hAnsi="Calibri Light" w:cs="Calibri Light"/>
          <w:lang w:val="en-US"/>
        </w:rPr>
        <w:t xml:space="preserve"> is a focus on a </w:t>
      </w:r>
      <w:r w:rsidR="13F7710B" w:rsidRPr="00C44F95">
        <w:rPr>
          <w:rFonts w:ascii="Calibri Light" w:eastAsiaTheme="minorEastAsia" w:hAnsi="Calibri Light" w:cs="Calibri Light"/>
          <w:lang w:val="en-US"/>
        </w:rPr>
        <w:t>center</w:t>
      </w:r>
      <w:r w:rsidRPr="00C44F95">
        <w:rPr>
          <w:rFonts w:ascii="Calibri Light" w:eastAsiaTheme="minorEastAsia" w:hAnsi="Calibri Light" w:cs="Calibri Light"/>
          <w:lang w:val="en-US"/>
        </w:rPr>
        <w:t xml:space="preserve"> or a single-venue hosting many clubs. </w:t>
      </w:r>
      <w:proofErr w:type="spellStart"/>
      <w:r w:rsidRPr="00C44F95">
        <w:rPr>
          <w:rFonts w:ascii="Calibri Light" w:eastAsiaTheme="minorEastAsia" w:hAnsi="Calibri Light" w:cs="Calibri Light"/>
          <w:lang w:val="en-US"/>
        </w:rPr>
        <w:t>Maximise</w:t>
      </w:r>
      <w:proofErr w:type="spellEnd"/>
      <w:r w:rsidRPr="00C44F95">
        <w:rPr>
          <w:rFonts w:ascii="Calibri Light" w:eastAsiaTheme="minorEastAsia" w:hAnsi="Calibri Light" w:cs="Calibri Light"/>
          <w:lang w:val="en-US"/>
        </w:rPr>
        <w:t xml:space="preserve"> participation, improve the access to and usage of a facility, enhance shared learning amongst the groups / clubs etc. </w:t>
      </w:r>
    </w:p>
    <w:p w14:paraId="7CFE5570" w14:textId="66199822" w:rsidR="1AE966C9"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b/>
          <w:bCs/>
          <w:lang w:val="en-US"/>
        </w:rPr>
        <w:t>Target Group</w:t>
      </w:r>
      <w:r w:rsidR="3B767FE5" w:rsidRPr="00C44F95">
        <w:rPr>
          <w:rFonts w:ascii="Calibri Light" w:eastAsiaTheme="minorEastAsia" w:hAnsi="Calibri Light" w:cs="Calibri Light"/>
          <w:b/>
          <w:bCs/>
          <w:lang w:val="en-US"/>
        </w:rPr>
        <w:t>:</w:t>
      </w:r>
      <w:r w:rsidRPr="00C44F95">
        <w:rPr>
          <w:rFonts w:ascii="Calibri Light" w:eastAsiaTheme="minorEastAsia" w:hAnsi="Calibri Light" w:cs="Calibri Light"/>
          <w:lang w:val="en-US"/>
        </w:rPr>
        <w:t xml:space="preserve"> Hub applications must target people who are economically or socially disadvantaged, educationally disadvantages or who have a disability. Hubs which can evidence a focus on or </w:t>
      </w:r>
      <w:proofErr w:type="gramStart"/>
      <w:r w:rsidRPr="00C44F95">
        <w:rPr>
          <w:rFonts w:ascii="Calibri Light" w:eastAsiaTheme="minorEastAsia" w:hAnsi="Calibri Light" w:cs="Calibri Light"/>
          <w:lang w:val="en-US"/>
        </w:rPr>
        <w:t>are located in</w:t>
      </w:r>
      <w:proofErr w:type="gramEnd"/>
      <w:r w:rsidRPr="00C44F95">
        <w:rPr>
          <w:rFonts w:ascii="Calibri Light" w:eastAsiaTheme="minorEastAsia" w:hAnsi="Calibri Light" w:cs="Calibri Light"/>
          <w:lang w:val="en-US"/>
        </w:rPr>
        <w:t xml:space="preserve"> areas of deprivation according to the </w:t>
      </w:r>
      <w:proofErr w:type="spellStart"/>
      <w:r w:rsidRPr="00C44F95">
        <w:rPr>
          <w:rFonts w:ascii="Calibri Light" w:eastAsiaTheme="minorEastAsia" w:hAnsi="Calibri Light" w:cs="Calibri Light"/>
          <w:u w:val="single"/>
          <w:lang w:val="en-US"/>
        </w:rPr>
        <w:t>Pobal</w:t>
      </w:r>
      <w:proofErr w:type="spellEnd"/>
      <w:r w:rsidRPr="00C44F95">
        <w:rPr>
          <w:rFonts w:ascii="Calibri Light" w:eastAsiaTheme="minorEastAsia" w:hAnsi="Calibri Light" w:cs="Calibri Light"/>
          <w:u w:val="single"/>
          <w:lang w:val="en-US"/>
        </w:rPr>
        <w:t xml:space="preserve"> Deprivation Index</w:t>
      </w:r>
      <w:r w:rsidRPr="00C44F95">
        <w:rPr>
          <w:rFonts w:ascii="Calibri Light" w:eastAsiaTheme="minorEastAsia" w:hAnsi="Calibri Light" w:cs="Calibri Light"/>
          <w:lang w:val="en-US"/>
        </w:rPr>
        <w:t xml:space="preserve"> will receive additional points in the assessment of applications. </w:t>
      </w:r>
    </w:p>
    <w:p w14:paraId="03F52506" w14:textId="579BB940" w:rsidR="1AE966C9" w:rsidRPr="00C44F95" w:rsidRDefault="1AE966C9" w:rsidP="00C44F95">
      <w:pPr>
        <w:pStyle w:val="NormalWeb"/>
        <w:spacing w:line="276" w:lineRule="auto"/>
        <w:rPr>
          <w:rFonts w:ascii="Calibri Light" w:eastAsiaTheme="minorEastAsia" w:hAnsi="Calibri Light" w:cs="Calibri Light"/>
          <w:lang w:val="en-US"/>
        </w:rPr>
      </w:pPr>
      <w:r w:rsidRPr="00C44F95">
        <w:rPr>
          <w:rFonts w:ascii="Calibri Light" w:eastAsiaTheme="minorEastAsia" w:hAnsi="Calibri Light" w:cs="Calibri Light"/>
          <w:b/>
          <w:bCs/>
          <w:lang w:val="en-US"/>
        </w:rPr>
        <w:t>Sustainability</w:t>
      </w:r>
      <w:r w:rsidR="7D129689" w:rsidRPr="00C44F95">
        <w:rPr>
          <w:rFonts w:ascii="Calibri Light" w:eastAsiaTheme="minorEastAsia" w:hAnsi="Calibri Light" w:cs="Calibri Light"/>
          <w:b/>
          <w:bCs/>
          <w:lang w:val="en-US"/>
        </w:rPr>
        <w:t>:</w:t>
      </w:r>
      <w:r w:rsidR="31B50A01" w:rsidRPr="00C44F95">
        <w:rPr>
          <w:rFonts w:ascii="Calibri Light" w:eastAsiaTheme="minorEastAsia" w:hAnsi="Calibri Light" w:cs="Calibri Light"/>
          <w:b/>
          <w:bCs/>
          <w:lang w:val="en-US"/>
        </w:rPr>
        <w:t xml:space="preserve"> </w:t>
      </w:r>
      <w:r w:rsidRPr="00C44F95">
        <w:rPr>
          <w:rFonts w:ascii="Calibri Light" w:eastAsiaTheme="minorEastAsia" w:hAnsi="Calibri Light" w:cs="Calibri Light"/>
          <w:lang w:val="en-US"/>
        </w:rPr>
        <w:t>Projects must demonstrate the ability to have a legacy potential once the Dormant Accounts Funding ceases.</w:t>
      </w:r>
    </w:p>
    <w:p w14:paraId="5A39BBE3" w14:textId="77777777" w:rsidR="002D6FC1" w:rsidRPr="00C44F95" w:rsidRDefault="002D6FC1"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11D80880" w14:textId="326AD7BB" w:rsidR="002D6FC1" w:rsidRPr="00C44F95" w:rsidRDefault="002D6FC1"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00DA41CE" w14:textId="16F9490B" w:rsidR="002D6FC1" w:rsidRPr="00C44F95" w:rsidRDefault="002D6FC1"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1A8AEB6A" w14:textId="17BB0667" w:rsidR="002D6FC1" w:rsidRPr="00C44F95" w:rsidRDefault="002D6FC1"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4347FDFB" w14:textId="424D1897" w:rsidR="002D6FC1" w:rsidRPr="00C44F95" w:rsidRDefault="002D6FC1"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3813FA52" w14:textId="67BCD210" w:rsidR="002D6FC1" w:rsidRPr="00C44F95" w:rsidRDefault="002D6FC1"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21EFFF81" w14:textId="6F3D3162" w:rsidR="002D6FC1" w:rsidRDefault="002D6FC1"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199C7F81" w14:textId="23D437EE" w:rsidR="00246B7A" w:rsidRDefault="00246B7A"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1F72648E" w14:textId="02884CD1" w:rsidR="00246B7A" w:rsidRDefault="00246B7A"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41F7AE5D" w14:textId="55E907B8" w:rsidR="00246B7A" w:rsidRDefault="00246B7A"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67D9F7D5" w14:textId="300585FD" w:rsidR="00246B7A" w:rsidRDefault="00246B7A"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5EF20C0E" w14:textId="77777777" w:rsidR="00246B7A" w:rsidRPr="00C44F95" w:rsidRDefault="00246B7A"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0A538ADE" w14:textId="29EE03FB" w:rsidR="002D6FC1" w:rsidRPr="00C44F95" w:rsidRDefault="002D6FC1" w:rsidP="00C44F95">
      <w:pPr>
        <w:pStyle w:val="NormalWeb"/>
        <w:shd w:val="clear" w:color="auto" w:fill="FFFFFF" w:themeFill="background1"/>
        <w:spacing w:line="276" w:lineRule="auto"/>
        <w:rPr>
          <w:rFonts w:ascii="Calibri Light" w:eastAsiaTheme="minorEastAsia" w:hAnsi="Calibri Light" w:cs="Calibri Light"/>
          <w:color w:val="000000" w:themeColor="text1"/>
          <w:lang w:val="en-US"/>
        </w:rPr>
      </w:pPr>
    </w:p>
    <w:p w14:paraId="41C8F396" w14:textId="123500FF" w:rsidR="002D6FC1" w:rsidRPr="00C44F95" w:rsidRDefault="01A62D27" w:rsidP="00C44F9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rPr>
          <w:rFonts w:ascii="Calibri Light" w:eastAsiaTheme="minorEastAsia" w:hAnsi="Calibri Light" w:cs="Calibri Light"/>
          <w:b/>
          <w:bCs/>
          <w:color w:val="000000" w:themeColor="text1"/>
          <w:lang w:val="en-US"/>
        </w:rPr>
      </w:pPr>
      <w:r w:rsidRPr="00C44F95">
        <w:rPr>
          <w:rFonts w:ascii="Calibri Light" w:eastAsiaTheme="minorEastAsia" w:hAnsi="Calibri Light" w:cs="Calibri Light"/>
          <w:b/>
          <w:bCs/>
          <w:color w:val="000000" w:themeColor="text1"/>
          <w:lang w:val="en-US"/>
        </w:rPr>
        <w:t>2. Urban Outdoor Adventure Initiatives</w:t>
      </w:r>
    </w:p>
    <w:p w14:paraId="2C506A19" w14:textId="4A2E846B" w:rsidR="002D6FC1" w:rsidRPr="00C44F95" w:rsidRDefault="02069515" w:rsidP="00C44F95">
      <w:pPr>
        <w:pStyle w:val="NormalWeb"/>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color w:val="000000" w:themeColor="text1"/>
          <w:lang w:val="en-US"/>
        </w:rPr>
        <w:t xml:space="preserve"> There is now a growing body of evidence to suggest that outdoor adventure </w:t>
      </w:r>
      <w:proofErr w:type="spellStart"/>
      <w:r w:rsidRPr="00C44F95">
        <w:rPr>
          <w:rFonts w:ascii="Calibri Light" w:eastAsiaTheme="minorEastAsia" w:hAnsi="Calibri Light" w:cs="Calibri Light"/>
          <w:color w:val="000000" w:themeColor="text1"/>
          <w:lang w:val="en-US"/>
        </w:rPr>
        <w:t>programmes</w:t>
      </w:r>
      <w:proofErr w:type="spellEnd"/>
      <w:r w:rsidRPr="00C44F95">
        <w:rPr>
          <w:rFonts w:ascii="Calibri Light" w:eastAsiaTheme="minorEastAsia" w:hAnsi="Calibri Light" w:cs="Calibri Light"/>
          <w:color w:val="000000" w:themeColor="text1"/>
          <w:lang w:val="en-US"/>
        </w:rPr>
        <w:t xml:space="preserve">, where participants interact with nature and experience new outdoor adventure sports, are successful in developing confidence and skills among participants, help young people to manage risk and encourages them to welcome challenging experiences. Opportunities for young people living in disadvantaged communities, those in the direct provision system, and those with a disability to experience outdoor adventure sports is limited due to natural environments, distance from traditional outdoor settings (forests, mountains etc.) where activities are usually offered, and the need for equipment, supervision, </w:t>
      </w:r>
      <w:proofErr w:type="gramStart"/>
      <w:r w:rsidRPr="00C44F95">
        <w:rPr>
          <w:rFonts w:ascii="Calibri Light" w:eastAsiaTheme="minorEastAsia" w:hAnsi="Calibri Light" w:cs="Calibri Light"/>
          <w:color w:val="000000" w:themeColor="text1"/>
          <w:lang w:val="en-US"/>
        </w:rPr>
        <w:t>training</w:t>
      </w:r>
      <w:proofErr w:type="gramEnd"/>
      <w:r w:rsidRPr="00C44F95">
        <w:rPr>
          <w:rFonts w:ascii="Calibri Light" w:eastAsiaTheme="minorEastAsia" w:hAnsi="Calibri Light" w:cs="Calibri Light"/>
          <w:color w:val="000000" w:themeColor="text1"/>
          <w:lang w:val="en-US"/>
        </w:rPr>
        <w:t xml:space="preserve"> and support to engage in these sports. </w:t>
      </w:r>
    </w:p>
    <w:p w14:paraId="4DED591F" w14:textId="0B704B86" w:rsidR="002D6FC1" w:rsidRPr="00C44F95" w:rsidRDefault="02069515" w:rsidP="00C44F95">
      <w:pPr>
        <w:pStyle w:val="NormalWeb"/>
        <w:spacing w:line="276" w:lineRule="auto"/>
        <w:rPr>
          <w:rFonts w:ascii="Calibri Light" w:eastAsiaTheme="minorEastAsia" w:hAnsi="Calibri Light" w:cs="Calibri Light"/>
          <w:b/>
          <w:bCs/>
          <w:color w:val="000000" w:themeColor="text1"/>
          <w:lang w:val="en-US"/>
        </w:rPr>
      </w:pPr>
      <w:r w:rsidRPr="00C44F95">
        <w:rPr>
          <w:rFonts w:ascii="Calibri Light" w:eastAsiaTheme="minorEastAsia" w:hAnsi="Calibri Light" w:cs="Calibri Light"/>
          <w:b/>
          <w:bCs/>
          <w:color w:val="000000" w:themeColor="text1"/>
          <w:lang w:val="en-US"/>
        </w:rPr>
        <w:t xml:space="preserve">Vision and Mission of the Urban Outdoor Adventure Initiative </w:t>
      </w:r>
    </w:p>
    <w:p w14:paraId="0398517F" w14:textId="042CE0C3" w:rsidR="002D6FC1" w:rsidRPr="00C44F95" w:rsidRDefault="02069515" w:rsidP="00C44F95">
      <w:pPr>
        <w:pStyle w:val="NormalWeb"/>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color w:val="000000" w:themeColor="text1"/>
          <w:lang w:val="en-US"/>
        </w:rPr>
        <w:t>Vision: To increase the amount of people of all ages undertaking physical activity through outdoor activity and adventure sports living in urban environments.</w:t>
      </w:r>
    </w:p>
    <w:p w14:paraId="43182983" w14:textId="5231B7A7" w:rsidR="002D6FC1" w:rsidRPr="00C44F95" w:rsidRDefault="02069515" w:rsidP="00C44F95">
      <w:pPr>
        <w:pStyle w:val="NormalWeb"/>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color w:val="000000" w:themeColor="text1"/>
          <w:lang w:val="en-US"/>
        </w:rPr>
        <w:t xml:space="preserve"> Mission: To develop and promote opportunities for people to engage in outdoor activity and adventure sports in urban settings. </w:t>
      </w:r>
    </w:p>
    <w:p w14:paraId="78EB38AE" w14:textId="413DD94A" w:rsidR="002D6FC1" w:rsidRPr="00C44F95" w:rsidRDefault="79B218F6" w:rsidP="00C44F95">
      <w:pPr>
        <w:pStyle w:val="NormalWeb"/>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b/>
          <w:bCs/>
          <w:color w:val="000000" w:themeColor="text1"/>
          <w:lang w:val="en-US"/>
        </w:rPr>
        <w:t>Duration:</w:t>
      </w:r>
      <w:r w:rsidRPr="00C44F95">
        <w:rPr>
          <w:rFonts w:ascii="Calibri Light" w:eastAsiaTheme="minorEastAsia" w:hAnsi="Calibri Light" w:cs="Calibri Light"/>
          <w:color w:val="000000" w:themeColor="text1"/>
          <w:lang w:val="en-US"/>
        </w:rPr>
        <w:t xml:space="preserve"> 12 months but has potential to develop into a </w:t>
      </w:r>
      <w:proofErr w:type="gramStart"/>
      <w:r w:rsidRPr="00C44F95">
        <w:rPr>
          <w:rFonts w:ascii="Calibri Light" w:eastAsiaTheme="minorEastAsia" w:hAnsi="Calibri Light" w:cs="Calibri Light"/>
          <w:color w:val="000000" w:themeColor="text1"/>
          <w:lang w:val="en-US"/>
        </w:rPr>
        <w:t>longer term</w:t>
      </w:r>
      <w:proofErr w:type="gramEnd"/>
      <w:r w:rsidRPr="00C44F95">
        <w:rPr>
          <w:rFonts w:ascii="Calibri Light" w:eastAsiaTheme="minorEastAsia" w:hAnsi="Calibri Light" w:cs="Calibri Light"/>
          <w:color w:val="000000" w:themeColor="text1"/>
          <w:lang w:val="en-US"/>
        </w:rPr>
        <w:t xml:space="preserve"> project such as a club or an outdoor hub</w:t>
      </w:r>
    </w:p>
    <w:p w14:paraId="1D680D04" w14:textId="005582A7" w:rsidR="002D6FC1" w:rsidRPr="00C44F95" w:rsidRDefault="00F312D6" w:rsidP="00246B7A">
      <w:pPr>
        <w:pStyle w:val="Heading3"/>
        <w:rPr>
          <w:rFonts w:ascii="Calibri Light" w:eastAsiaTheme="minorEastAsia" w:hAnsi="Calibri Light" w:cs="Calibri Light"/>
          <w:color w:val="000000" w:themeColor="text1"/>
          <w:lang w:val="en-US"/>
        </w:rPr>
      </w:pPr>
      <w:r w:rsidRPr="00C44F95">
        <w:rPr>
          <w:rFonts w:ascii="Calibri Light" w:eastAsiaTheme="minorEastAsia" w:hAnsi="Calibri Light" w:cs="Calibri Light"/>
          <w:b/>
          <w:bCs/>
          <w:color w:val="000000" w:themeColor="text1"/>
          <w:lang w:val="en-US"/>
        </w:rPr>
        <w:t>Funding</w:t>
      </w:r>
      <w:r w:rsidRPr="00C44F95">
        <w:rPr>
          <w:rFonts w:ascii="Calibri Light" w:hAnsi="Calibri Light" w:cs="Calibri Light"/>
        </w:rPr>
        <w:br/>
      </w:r>
      <w:r w:rsidRPr="00C44F95">
        <w:rPr>
          <w:rFonts w:ascii="Calibri Light" w:eastAsiaTheme="minorEastAsia" w:hAnsi="Calibri Light" w:cs="Calibri Light"/>
          <w:color w:val="000000" w:themeColor="text1"/>
          <w:lang w:val="en-US"/>
        </w:rPr>
        <w:t xml:space="preserve">The range of funding investment for outdoor adventure hub initiatives by Sport Ireland through Dormant Accounts fund to successful sites is estimated at a </w:t>
      </w:r>
      <w:r w:rsidRPr="00C44F95">
        <w:rPr>
          <w:rFonts w:ascii="Calibri Light" w:eastAsiaTheme="minorEastAsia" w:hAnsi="Calibri Light" w:cs="Calibri Light"/>
          <w:color w:val="000000" w:themeColor="text1"/>
          <w:u w:val="single"/>
          <w:lang w:val="en-US"/>
        </w:rPr>
        <w:t>maximum</w:t>
      </w:r>
      <w:r w:rsidRPr="00C44F95">
        <w:rPr>
          <w:rFonts w:ascii="Calibri Light" w:eastAsiaTheme="minorEastAsia" w:hAnsi="Calibri Light" w:cs="Calibri Light"/>
          <w:color w:val="000000" w:themeColor="text1"/>
          <w:lang w:val="en-US"/>
        </w:rPr>
        <w:t xml:space="preserve"> of €45,000 </w:t>
      </w:r>
      <w:proofErr w:type="gramStart"/>
      <w:r w:rsidRPr="00C44F95">
        <w:rPr>
          <w:rFonts w:ascii="Calibri Light" w:eastAsiaTheme="minorEastAsia" w:hAnsi="Calibri Light" w:cs="Calibri Light"/>
          <w:color w:val="000000" w:themeColor="text1"/>
          <w:lang w:val="en-US"/>
        </w:rPr>
        <w:t xml:space="preserve">( </w:t>
      </w:r>
      <w:r w:rsidR="0093044F">
        <w:rPr>
          <w:rFonts w:ascii="Calibri Light" w:eastAsiaTheme="minorEastAsia" w:hAnsi="Calibri Light" w:cs="Calibri Light"/>
          <w:color w:val="000000" w:themeColor="text1"/>
          <w:lang w:val="en-US"/>
        </w:rPr>
        <w:t>€</w:t>
      </w:r>
      <w:proofErr w:type="gramEnd"/>
      <w:r w:rsidRPr="00C44F95">
        <w:rPr>
          <w:rFonts w:ascii="Calibri Light" w:eastAsiaTheme="minorEastAsia" w:hAnsi="Calibri Light" w:cs="Calibri Light"/>
          <w:color w:val="000000" w:themeColor="text1"/>
          <w:lang w:val="en-US"/>
        </w:rPr>
        <w:t xml:space="preserve">30,000 current and </w:t>
      </w:r>
      <w:r w:rsidR="0093044F">
        <w:rPr>
          <w:rFonts w:ascii="Calibri Light" w:eastAsiaTheme="minorEastAsia" w:hAnsi="Calibri Light" w:cs="Calibri Light"/>
          <w:color w:val="000000" w:themeColor="text1"/>
          <w:lang w:val="en-US"/>
        </w:rPr>
        <w:t>€</w:t>
      </w:r>
      <w:r w:rsidRPr="00C44F95">
        <w:rPr>
          <w:rFonts w:ascii="Calibri Light" w:eastAsiaTheme="minorEastAsia" w:hAnsi="Calibri Light" w:cs="Calibri Light"/>
          <w:color w:val="000000" w:themeColor="text1"/>
          <w:lang w:val="en-US"/>
        </w:rPr>
        <w:t>15,000 capital expenditure) per successful application.</w:t>
      </w:r>
    </w:p>
    <w:p w14:paraId="06DC93DF" w14:textId="7BDDEB12" w:rsidR="002D6FC1" w:rsidRPr="00C44F95" w:rsidRDefault="02069515" w:rsidP="00C44F95">
      <w:pPr>
        <w:pStyle w:val="NormalWeb"/>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b/>
          <w:bCs/>
          <w:color w:val="000000" w:themeColor="text1"/>
          <w:lang w:val="en-US"/>
        </w:rPr>
        <w:t>Target Groups</w:t>
      </w:r>
      <w:r w:rsidR="789069E1" w:rsidRPr="00C44F95">
        <w:rPr>
          <w:rFonts w:ascii="Calibri Light" w:eastAsiaTheme="minorEastAsia" w:hAnsi="Calibri Light" w:cs="Calibri Light"/>
          <w:b/>
          <w:bCs/>
          <w:color w:val="000000" w:themeColor="text1"/>
          <w:lang w:val="en-US"/>
        </w:rPr>
        <w:t>:</w:t>
      </w:r>
      <w:r w:rsidRPr="00C44F95">
        <w:rPr>
          <w:rFonts w:ascii="Calibri Light" w:eastAsiaTheme="minorEastAsia" w:hAnsi="Calibri Light" w:cs="Calibri Light"/>
          <w:color w:val="000000" w:themeColor="text1"/>
          <w:lang w:val="en-US"/>
        </w:rPr>
        <w:t xml:space="preserve"> The Urban Outdoor Adventure initiative must focus on disadvantaged communities</w:t>
      </w:r>
      <w:r w:rsidR="4960ADFB" w:rsidRPr="00C44F95">
        <w:rPr>
          <w:rFonts w:ascii="Calibri Light" w:eastAsiaTheme="minorEastAsia" w:hAnsi="Calibri Light" w:cs="Calibri Light"/>
          <w:color w:val="000000" w:themeColor="text1"/>
          <w:lang w:val="en-US"/>
        </w:rPr>
        <w:t xml:space="preserve">, youth, </w:t>
      </w:r>
      <w:r w:rsidRPr="00C44F95">
        <w:rPr>
          <w:rFonts w:ascii="Calibri Light" w:eastAsiaTheme="minorEastAsia" w:hAnsi="Calibri Light" w:cs="Calibri Light"/>
          <w:color w:val="000000" w:themeColor="text1"/>
          <w:lang w:val="en-US"/>
        </w:rPr>
        <w:t>people with a disability</w:t>
      </w:r>
      <w:r w:rsidR="30DAC5C6" w:rsidRPr="00C44F95">
        <w:rPr>
          <w:rFonts w:ascii="Calibri Light" w:eastAsiaTheme="minorEastAsia" w:hAnsi="Calibri Light" w:cs="Calibri Light"/>
          <w:color w:val="000000" w:themeColor="text1"/>
          <w:lang w:val="en-US"/>
        </w:rPr>
        <w:t xml:space="preserve"> and /or women</w:t>
      </w:r>
      <w:r w:rsidRPr="00C44F95">
        <w:rPr>
          <w:rFonts w:ascii="Calibri Light" w:eastAsiaTheme="minorEastAsia" w:hAnsi="Calibri Light" w:cs="Calibri Light"/>
          <w:color w:val="000000" w:themeColor="text1"/>
          <w:lang w:val="en-US"/>
        </w:rPr>
        <w:t xml:space="preserve"> to be considered for support. Evidence of this will be required. </w:t>
      </w:r>
    </w:p>
    <w:p w14:paraId="5D6090EB" w14:textId="519D40BA" w:rsidR="002D6FC1" w:rsidRPr="00C44F95" w:rsidRDefault="002D6FC1" w:rsidP="00C44F95">
      <w:pPr>
        <w:pStyle w:val="NormalWeb"/>
        <w:spacing w:line="276" w:lineRule="auto"/>
        <w:rPr>
          <w:rFonts w:ascii="Calibri Light" w:eastAsiaTheme="minorEastAsia" w:hAnsi="Calibri Light" w:cs="Calibri Light"/>
          <w:color w:val="000000" w:themeColor="text1"/>
          <w:lang w:val="en-US"/>
        </w:rPr>
      </w:pPr>
    </w:p>
    <w:p w14:paraId="081D7D7C" w14:textId="5E909C4E" w:rsidR="002D6FC1" w:rsidRPr="00C44F95" w:rsidRDefault="02069515" w:rsidP="00C44F95">
      <w:pPr>
        <w:pStyle w:val="NormalWeb"/>
        <w:spacing w:line="276" w:lineRule="auto"/>
        <w:rPr>
          <w:rFonts w:ascii="Calibri Light" w:eastAsiaTheme="minorEastAsia" w:hAnsi="Calibri Light" w:cs="Calibri Light"/>
          <w:color w:val="000000" w:themeColor="text1"/>
          <w:lang w:val="en-US"/>
        </w:rPr>
      </w:pPr>
      <w:r w:rsidRPr="00C44F95">
        <w:rPr>
          <w:rFonts w:ascii="Calibri Light" w:eastAsiaTheme="minorEastAsia" w:hAnsi="Calibri Light" w:cs="Calibri Light"/>
          <w:color w:val="000000" w:themeColor="text1"/>
          <w:lang w:val="en-US"/>
        </w:rPr>
        <w:t xml:space="preserve">Outdoor activity and adventure sports includes all sport and recreation activities that can be undertaken in natural outdoor settings on land or water. </w:t>
      </w:r>
      <w:r w:rsidR="53D78476" w:rsidRPr="00C44F95">
        <w:rPr>
          <w:rFonts w:ascii="Calibri Light" w:eastAsiaTheme="minorEastAsia" w:hAnsi="Calibri Light" w:cs="Calibri Light"/>
          <w:color w:val="000000" w:themeColor="text1"/>
          <w:lang w:val="en-US"/>
        </w:rPr>
        <w:t xml:space="preserve">Guidelines for </w:t>
      </w:r>
      <w:proofErr w:type="gramStart"/>
      <w:r w:rsidR="53D78476" w:rsidRPr="00C44F95">
        <w:rPr>
          <w:rFonts w:ascii="Calibri Light" w:eastAsiaTheme="minorEastAsia" w:hAnsi="Calibri Light" w:cs="Calibri Light"/>
          <w:color w:val="000000" w:themeColor="text1"/>
          <w:lang w:val="en-US"/>
        </w:rPr>
        <w:t>i</w:t>
      </w:r>
      <w:r w:rsidRPr="00C44F95">
        <w:rPr>
          <w:rFonts w:ascii="Calibri Light" w:eastAsiaTheme="minorEastAsia" w:hAnsi="Calibri Light" w:cs="Calibri Light"/>
          <w:color w:val="000000" w:themeColor="text1"/>
          <w:lang w:val="en-US"/>
        </w:rPr>
        <w:t xml:space="preserve">nitiatives </w:t>
      </w:r>
      <w:r w:rsidR="05C586AA" w:rsidRPr="00C44F95">
        <w:rPr>
          <w:rFonts w:ascii="Calibri Light" w:eastAsiaTheme="minorEastAsia" w:hAnsi="Calibri Light" w:cs="Calibri Light"/>
          <w:color w:val="000000" w:themeColor="text1"/>
          <w:lang w:val="en-US"/>
        </w:rPr>
        <w:t>:</w:t>
      </w:r>
      <w:proofErr w:type="gramEnd"/>
    </w:p>
    <w:p w14:paraId="34C67ABA" w14:textId="6C33C312"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 xml:space="preserve">Will need to focus on creating sustainable opportunities for target groups to engage in outdoor activity and adventure sports that are possible to undertake in their locality. </w:t>
      </w:r>
    </w:p>
    <w:p w14:paraId="0661563D" w14:textId="659830BB"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lastRenderedPageBreak/>
        <w:t xml:space="preserve">Can focus on one or </w:t>
      </w:r>
      <w:proofErr w:type="gramStart"/>
      <w:r w:rsidRPr="00C44F95">
        <w:rPr>
          <w:rFonts w:ascii="Calibri Light" w:eastAsiaTheme="minorEastAsia" w:hAnsi="Calibri Light" w:cs="Calibri Light"/>
          <w:color w:val="000000" w:themeColor="text1"/>
          <w:lang w:val="en-US"/>
        </w:rPr>
        <w:t>a number of</w:t>
      </w:r>
      <w:proofErr w:type="gramEnd"/>
      <w:r w:rsidRPr="00C44F95">
        <w:rPr>
          <w:rFonts w:ascii="Calibri Light" w:eastAsiaTheme="minorEastAsia" w:hAnsi="Calibri Light" w:cs="Calibri Light"/>
          <w:color w:val="000000" w:themeColor="text1"/>
          <w:lang w:val="en-US"/>
        </w:rPr>
        <w:t xml:space="preserve"> outdoor activity and adventure sports that can be undertaken in the town/city where the intervention is planned. </w:t>
      </w:r>
    </w:p>
    <w:p w14:paraId="58D8E9DA" w14:textId="00FF8CC0"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 xml:space="preserve">Should be tailored around consultation with partners and participants and a review of outdoor recreation opportunities possible in the urban areas where the intervention is planned. </w:t>
      </w:r>
    </w:p>
    <w:p w14:paraId="119ACE3F" w14:textId="795C05BD"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Should involve partnership working with agencies including community groups, youth services, agencies, local clubs, schools, outdoor NGBs and others.</w:t>
      </w:r>
    </w:p>
    <w:p w14:paraId="2FEFB528" w14:textId="68EF6360"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 xml:space="preserve"> May build on </w:t>
      </w:r>
      <w:proofErr w:type="spellStart"/>
      <w:r w:rsidRPr="00C44F95">
        <w:rPr>
          <w:rFonts w:ascii="Calibri Light" w:eastAsiaTheme="minorEastAsia" w:hAnsi="Calibri Light" w:cs="Calibri Light"/>
          <w:color w:val="000000" w:themeColor="text1"/>
          <w:lang w:val="en-US"/>
        </w:rPr>
        <w:t>programmes</w:t>
      </w:r>
      <w:proofErr w:type="spellEnd"/>
      <w:r w:rsidRPr="00C44F95">
        <w:rPr>
          <w:rFonts w:ascii="Calibri Light" w:eastAsiaTheme="minorEastAsia" w:hAnsi="Calibri Light" w:cs="Calibri Light"/>
          <w:color w:val="000000" w:themeColor="text1"/>
          <w:lang w:val="en-US"/>
        </w:rPr>
        <w:t xml:space="preserve"> that have been developed in the past. Should be completed within the timeframe of the </w:t>
      </w:r>
      <w:proofErr w:type="spellStart"/>
      <w:r w:rsidRPr="00C44F95">
        <w:rPr>
          <w:rFonts w:ascii="Calibri Light" w:eastAsiaTheme="minorEastAsia" w:hAnsi="Calibri Light" w:cs="Calibri Light"/>
          <w:color w:val="000000" w:themeColor="text1"/>
          <w:lang w:val="en-US"/>
        </w:rPr>
        <w:t>programme</w:t>
      </w:r>
      <w:proofErr w:type="spellEnd"/>
      <w:r w:rsidRPr="00C44F95">
        <w:rPr>
          <w:rFonts w:ascii="Calibri Light" w:eastAsiaTheme="minorEastAsia" w:hAnsi="Calibri Light" w:cs="Calibri Light"/>
          <w:color w:val="000000" w:themeColor="text1"/>
          <w:lang w:val="en-US"/>
        </w:rPr>
        <w:t>.</w:t>
      </w:r>
    </w:p>
    <w:p w14:paraId="282D9985" w14:textId="362ED9EF" w:rsidR="002D6FC1" w:rsidRPr="00C44F95" w:rsidRDefault="002D6FC1" w:rsidP="00C44F95">
      <w:pPr>
        <w:pStyle w:val="NormalWeb"/>
        <w:spacing w:line="276" w:lineRule="auto"/>
        <w:rPr>
          <w:rFonts w:ascii="Calibri Light" w:eastAsiaTheme="minorEastAsia" w:hAnsi="Calibri Light" w:cs="Calibri Light"/>
          <w:b/>
          <w:bCs/>
          <w:color w:val="000000" w:themeColor="text1"/>
          <w:lang w:val="en-US"/>
        </w:rPr>
      </w:pPr>
    </w:p>
    <w:p w14:paraId="62C8FF20" w14:textId="0DE2B648" w:rsidR="002D6FC1" w:rsidRPr="00C44F95" w:rsidRDefault="02069515" w:rsidP="00C44F95">
      <w:pPr>
        <w:pStyle w:val="NormalWeb"/>
        <w:spacing w:line="276" w:lineRule="auto"/>
        <w:rPr>
          <w:rFonts w:ascii="Calibri Light" w:eastAsiaTheme="minorEastAsia" w:hAnsi="Calibri Light" w:cs="Calibri Light"/>
          <w:b/>
          <w:bCs/>
          <w:color w:val="000000" w:themeColor="text1"/>
          <w:lang w:val="en-US"/>
        </w:rPr>
      </w:pPr>
      <w:r w:rsidRPr="00C44F95">
        <w:rPr>
          <w:rFonts w:ascii="Calibri Light" w:eastAsiaTheme="minorEastAsia" w:hAnsi="Calibri Light" w:cs="Calibri Light"/>
          <w:b/>
          <w:bCs/>
          <w:color w:val="000000" w:themeColor="text1"/>
          <w:lang w:val="en-US"/>
        </w:rPr>
        <w:t xml:space="preserve"> Suggested outputs from initiatives may include</w:t>
      </w:r>
    </w:p>
    <w:p w14:paraId="1AE8FC8F" w14:textId="3EB411E8"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 xml:space="preserve"> Targets groups getting an opportunity to experience and participate in outdoor sports, develop new skills and an increased awareness about outdoor sporting opportunities. </w:t>
      </w:r>
    </w:p>
    <w:p w14:paraId="3FC4ACE5" w14:textId="7E06E7E7"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 xml:space="preserve">Strengthen and develop participation approaches to developing outdoor activity and adventure sports in your local community. </w:t>
      </w:r>
    </w:p>
    <w:p w14:paraId="13305F72" w14:textId="4AE6C7DC" w:rsidR="002D6FC1" w:rsidRPr="00C44F95" w:rsidRDefault="5D483EF8"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S</w:t>
      </w:r>
      <w:r w:rsidR="02069515" w:rsidRPr="00C44F95">
        <w:rPr>
          <w:rFonts w:ascii="Calibri Light" w:eastAsiaTheme="minorEastAsia" w:hAnsi="Calibri Light" w:cs="Calibri Light"/>
          <w:color w:val="000000" w:themeColor="text1"/>
          <w:lang w:val="en-US"/>
        </w:rPr>
        <w:t xml:space="preserve">upport and facilitate communities to participate in outdoor activity and adventure sports. </w:t>
      </w:r>
    </w:p>
    <w:p w14:paraId="70C6A737" w14:textId="6B2CD2F0"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 xml:space="preserve">Develop and support mechanisms that capture and share good practice in outdoor activity and adventure sports. </w:t>
      </w:r>
    </w:p>
    <w:p w14:paraId="581E53FA" w14:textId="17CB2D6E"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Improved links between project partners, community groups and reps, local clubs, outdoor recreation providers and activity leaders and Outdoor National Governing Bodies.</w:t>
      </w:r>
    </w:p>
    <w:p w14:paraId="1E3F43A7" w14:textId="3413C91C"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 xml:space="preserve"> Improved structures and pathways for participation in outdoor activity and adventure sports in the future. </w:t>
      </w:r>
    </w:p>
    <w:p w14:paraId="6F44F740" w14:textId="6B625B7D" w:rsidR="002D6FC1" w:rsidRPr="00C44F95" w:rsidRDefault="02069515" w:rsidP="00C44F95">
      <w:pPr>
        <w:pStyle w:val="NormalWeb"/>
        <w:numPr>
          <w:ilvl w:val="0"/>
          <w:numId w:val="3"/>
        </w:numPr>
        <w:spacing w:line="276" w:lineRule="auto"/>
        <w:rPr>
          <w:rFonts w:ascii="Calibri Light" w:hAnsi="Calibri Light" w:cs="Calibri Light"/>
        </w:rPr>
      </w:pPr>
      <w:r w:rsidRPr="00C44F95">
        <w:rPr>
          <w:rFonts w:ascii="Calibri Light" w:eastAsiaTheme="minorEastAsia" w:hAnsi="Calibri Light" w:cs="Calibri Light"/>
          <w:color w:val="000000" w:themeColor="text1"/>
          <w:lang w:val="en-US"/>
        </w:rPr>
        <w:t xml:space="preserve">Improved facilities and access to equipment etc. </w:t>
      </w:r>
    </w:p>
    <w:p w14:paraId="1907ED43" w14:textId="1225A491" w:rsidR="0058527A" w:rsidRPr="00246B7A" w:rsidRDefault="02069515" w:rsidP="002D6FC1">
      <w:pPr>
        <w:pStyle w:val="NormalWeb"/>
        <w:numPr>
          <w:ilvl w:val="0"/>
          <w:numId w:val="3"/>
        </w:numPr>
        <w:spacing w:line="276" w:lineRule="auto"/>
        <w:rPr>
          <w:rFonts w:ascii="Calibri Light" w:hAnsi="Calibri Light" w:cs="Calibri Light"/>
          <w:lang w:val="en-US"/>
        </w:rPr>
      </w:pPr>
      <w:r w:rsidRPr="00C44F95">
        <w:rPr>
          <w:rFonts w:ascii="Calibri Light" w:eastAsiaTheme="minorEastAsia" w:hAnsi="Calibri Light" w:cs="Calibri Light"/>
          <w:color w:val="000000" w:themeColor="text1"/>
          <w:lang w:val="en-US"/>
        </w:rPr>
        <w:t>Improved network of trained guides and leader’s information, knowledge and awareness about outdoor activity and adventure sports opportunities in disadvantaged urban areas</w:t>
      </w:r>
      <w:r w:rsidR="00F312D6">
        <w:rPr>
          <w:noProof/>
        </w:rPr>
        <w:drawing>
          <wp:anchor distT="0" distB="0" distL="114300" distR="114300" simplePos="0" relativeHeight="251665408" behindDoc="0" locked="0" layoutInCell="1" allowOverlap="1" wp14:anchorId="7B28918A" wp14:editId="6A40A7CC">
            <wp:simplePos x="0" y="0"/>
            <wp:positionH relativeFrom="margin">
              <wp:posOffset>2477135</wp:posOffset>
            </wp:positionH>
            <wp:positionV relativeFrom="paragraph">
              <wp:posOffset>3698875</wp:posOffset>
            </wp:positionV>
            <wp:extent cx="1438275" cy="8572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mant fund logo 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857250"/>
                    </a:xfrm>
                    <a:prstGeom prst="rect">
                      <a:avLst/>
                    </a:prstGeom>
                  </pic:spPr>
                </pic:pic>
              </a:graphicData>
            </a:graphic>
          </wp:anchor>
        </w:drawing>
      </w:r>
      <w:r w:rsidR="00F312D6">
        <w:rPr>
          <w:noProof/>
        </w:rPr>
        <w:drawing>
          <wp:anchor distT="0" distB="0" distL="114300" distR="114300" simplePos="0" relativeHeight="251661312" behindDoc="0" locked="0" layoutInCell="1" allowOverlap="1" wp14:anchorId="73C84338" wp14:editId="4D7A0E0D">
            <wp:simplePos x="0" y="0"/>
            <wp:positionH relativeFrom="column">
              <wp:posOffset>-842010</wp:posOffset>
            </wp:positionH>
            <wp:positionV relativeFrom="paragraph">
              <wp:posOffset>3858895</wp:posOffset>
            </wp:positionV>
            <wp:extent cx="2418080" cy="704850"/>
            <wp:effectExtent l="0" t="0" r="1270" b="0"/>
            <wp:wrapSquare wrapText="bothSides"/>
            <wp:docPr id="5" name="Picture 3" descr="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Ireland_LSP_FINAL_English.png"/>
                    <pic:cNvPicPr/>
                  </pic:nvPicPr>
                  <pic:blipFill>
                    <a:blip r:embed="rId11" cstate="print"/>
                    <a:stretch>
                      <a:fillRect/>
                    </a:stretch>
                  </pic:blipFill>
                  <pic:spPr>
                    <a:xfrm>
                      <a:off x="0" y="0"/>
                      <a:ext cx="2418080" cy="704850"/>
                    </a:xfrm>
                    <a:prstGeom prst="rect">
                      <a:avLst/>
                    </a:prstGeom>
                  </pic:spPr>
                </pic:pic>
              </a:graphicData>
            </a:graphic>
            <wp14:sizeRelH relativeFrom="margin">
              <wp14:pctWidth>0</wp14:pctWidth>
            </wp14:sizeRelH>
            <wp14:sizeRelV relativeFrom="margin">
              <wp14:pctHeight>0</wp14:pctHeight>
            </wp14:sizeRelV>
          </wp:anchor>
        </w:drawing>
      </w:r>
      <w:r w:rsidR="00F312D6">
        <w:rPr>
          <w:noProof/>
        </w:rPr>
        <w:drawing>
          <wp:anchor distT="0" distB="0" distL="114300" distR="114300" simplePos="0" relativeHeight="251666432" behindDoc="0" locked="0" layoutInCell="1" allowOverlap="1" wp14:anchorId="56CD30B6" wp14:editId="64BC89F7">
            <wp:simplePos x="0" y="0"/>
            <wp:positionH relativeFrom="column">
              <wp:posOffset>5234940</wp:posOffset>
            </wp:positionH>
            <wp:positionV relativeFrom="paragraph">
              <wp:posOffset>3314065</wp:posOffset>
            </wp:positionV>
            <wp:extent cx="1065530" cy="1239520"/>
            <wp:effectExtent l="0" t="0" r="127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5530" cy="1239520"/>
                    </a:xfrm>
                    <a:prstGeom prst="rect">
                      <a:avLst/>
                    </a:prstGeom>
                  </pic:spPr>
                </pic:pic>
              </a:graphicData>
            </a:graphic>
            <wp14:sizeRelH relativeFrom="page">
              <wp14:pctWidth>0</wp14:pctWidth>
            </wp14:sizeRelH>
            <wp14:sizeRelV relativeFrom="page">
              <wp14:pctHeight>0</wp14:pctHeight>
            </wp14:sizeRelV>
          </wp:anchor>
        </w:drawing>
      </w:r>
    </w:p>
    <w:sectPr w:rsidR="0058527A" w:rsidRPr="00246B7A" w:rsidSect="00585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AC5"/>
    <w:multiLevelType w:val="hybridMultilevel"/>
    <w:tmpl w:val="718ED250"/>
    <w:lvl w:ilvl="0" w:tplc="D95630A6">
      <w:start w:val="1"/>
      <w:numFmt w:val="bullet"/>
      <w:lvlText w:val=""/>
      <w:lvlJc w:val="left"/>
      <w:pPr>
        <w:ind w:left="360" w:hanging="360"/>
      </w:pPr>
      <w:rPr>
        <w:rFonts w:ascii="Symbol" w:hAnsi="Symbol" w:hint="default"/>
      </w:rPr>
    </w:lvl>
    <w:lvl w:ilvl="1" w:tplc="BC60283E">
      <w:start w:val="1"/>
      <w:numFmt w:val="bullet"/>
      <w:lvlText w:val="o"/>
      <w:lvlJc w:val="left"/>
      <w:pPr>
        <w:ind w:left="1080" w:hanging="360"/>
      </w:pPr>
      <w:rPr>
        <w:rFonts w:ascii="Courier New" w:hAnsi="Courier New" w:hint="default"/>
      </w:rPr>
    </w:lvl>
    <w:lvl w:ilvl="2" w:tplc="292827EE">
      <w:start w:val="1"/>
      <w:numFmt w:val="bullet"/>
      <w:lvlText w:val=""/>
      <w:lvlJc w:val="left"/>
      <w:pPr>
        <w:ind w:left="1800" w:hanging="360"/>
      </w:pPr>
      <w:rPr>
        <w:rFonts w:ascii="Wingdings" w:hAnsi="Wingdings" w:hint="default"/>
      </w:rPr>
    </w:lvl>
    <w:lvl w:ilvl="3" w:tplc="31AACE1E">
      <w:start w:val="1"/>
      <w:numFmt w:val="bullet"/>
      <w:lvlText w:val=""/>
      <w:lvlJc w:val="left"/>
      <w:pPr>
        <w:ind w:left="2520" w:hanging="360"/>
      </w:pPr>
      <w:rPr>
        <w:rFonts w:ascii="Symbol" w:hAnsi="Symbol" w:hint="default"/>
      </w:rPr>
    </w:lvl>
    <w:lvl w:ilvl="4" w:tplc="DFD2117A">
      <w:start w:val="1"/>
      <w:numFmt w:val="bullet"/>
      <w:lvlText w:val="o"/>
      <w:lvlJc w:val="left"/>
      <w:pPr>
        <w:ind w:left="3240" w:hanging="360"/>
      </w:pPr>
      <w:rPr>
        <w:rFonts w:ascii="Courier New" w:hAnsi="Courier New" w:hint="default"/>
      </w:rPr>
    </w:lvl>
    <w:lvl w:ilvl="5" w:tplc="B0CE462C">
      <w:start w:val="1"/>
      <w:numFmt w:val="bullet"/>
      <w:lvlText w:val=""/>
      <w:lvlJc w:val="left"/>
      <w:pPr>
        <w:ind w:left="3960" w:hanging="360"/>
      </w:pPr>
      <w:rPr>
        <w:rFonts w:ascii="Wingdings" w:hAnsi="Wingdings" w:hint="default"/>
      </w:rPr>
    </w:lvl>
    <w:lvl w:ilvl="6" w:tplc="5D6C7572">
      <w:start w:val="1"/>
      <w:numFmt w:val="bullet"/>
      <w:lvlText w:val=""/>
      <w:lvlJc w:val="left"/>
      <w:pPr>
        <w:ind w:left="4680" w:hanging="360"/>
      </w:pPr>
      <w:rPr>
        <w:rFonts w:ascii="Symbol" w:hAnsi="Symbol" w:hint="default"/>
      </w:rPr>
    </w:lvl>
    <w:lvl w:ilvl="7" w:tplc="3B12A3B2">
      <w:start w:val="1"/>
      <w:numFmt w:val="bullet"/>
      <w:lvlText w:val="o"/>
      <w:lvlJc w:val="left"/>
      <w:pPr>
        <w:ind w:left="5400" w:hanging="360"/>
      </w:pPr>
      <w:rPr>
        <w:rFonts w:ascii="Courier New" w:hAnsi="Courier New" w:hint="default"/>
      </w:rPr>
    </w:lvl>
    <w:lvl w:ilvl="8" w:tplc="80BAFDCA">
      <w:start w:val="1"/>
      <w:numFmt w:val="bullet"/>
      <w:lvlText w:val=""/>
      <w:lvlJc w:val="left"/>
      <w:pPr>
        <w:ind w:left="6120" w:hanging="360"/>
      </w:pPr>
      <w:rPr>
        <w:rFonts w:ascii="Wingdings" w:hAnsi="Wingdings" w:hint="default"/>
      </w:rPr>
    </w:lvl>
  </w:abstractNum>
  <w:abstractNum w:abstractNumId="1" w15:restartNumberingAfterBreak="0">
    <w:nsid w:val="442173C5"/>
    <w:multiLevelType w:val="hybridMultilevel"/>
    <w:tmpl w:val="4874DDC2"/>
    <w:lvl w:ilvl="0" w:tplc="E0ACD170">
      <w:start w:val="1"/>
      <w:numFmt w:val="decimal"/>
      <w:lvlText w:val="%1."/>
      <w:lvlJc w:val="left"/>
      <w:pPr>
        <w:ind w:left="720" w:hanging="360"/>
      </w:pPr>
    </w:lvl>
    <w:lvl w:ilvl="1" w:tplc="42B80B7E">
      <w:start w:val="1"/>
      <w:numFmt w:val="lowerLetter"/>
      <w:lvlText w:val="%2."/>
      <w:lvlJc w:val="left"/>
      <w:pPr>
        <w:ind w:left="1440" w:hanging="360"/>
      </w:pPr>
    </w:lvl>
    <w:lvl w:ilvl="2" w:tplc="304402DA">
      <w:start w:val="1"/>
      <w:numFmt w:val="lowerRoman"/>
      <w:lvlText w:val="%3."/>
      <w:lvlJc w:val="right"/>
      <w:pPr>
        <w:ind w:left="2160" w:hanging="180"/>
      </w:pPr>
    </w:lvl>
    <w:lvl w:ilvl="3" w:tplc="B8FE9D94">
      <w:start w:val="1"/>
      <w:numFmt w:val="decimal"/>
      <w:lvlText w:val="%4."/>
      <w:lvlJc w:val="left"/>
      <w:pPr>
        <w:ind w:left="2880" w:hanging="360"/>
      </w:pPr>
    </w:lvl>
    <w:lvl w:ilvl="4" w:tplc="CC3A74D6">
      <w:start w:val="1"/>
      <w:numFmt w:val="lowerLetter"/>
      <w:lvlText w:val="%5."/>
      <w:lvlJc w:val="left"/>
      <w:pPr>
        <w:ind w:left="3600" w:hanging="360"/>
      </w:pPr>
    </w:lvl>
    <w:lvl w:ilvl="5" w:tplc="C6867776">
      <w:start w:val="1"/>
      <w:numFmt w:val="lowerRoman"/>
      <w:lvlText w:val="%6."/>
      <w:lvlJc w:val="right"/>
      <w:pPr>
        <w:ind w:left="4320" w:hanging="180"/>
      </w:pPr>
    </w:lvl>
    <w:lvl w:ilvl="6" w:tplc="68DC345E">
      <w:start w:val="1"/>
      <w:numFmt w:val="decimal"/>
      <w:lvlText w:val="%7."/>
      <w:lvlJc w:val="left"/>
      <w:pPr>
        <w:ind w:left="5040" w:hanging="360"/>
      </w:pPr>
    </w:lvl>
    <w:lvl w:ilvl="7" w:tplc="6D8C19D8">
      <w:start w:val="1"/>
      <w:numFmt w:val="lowerLetter"/>
      <w:lvlText w:val="%8."/>
      <w:lvlJc w:val="left"/>
      <w:pPr>
        <w:ind w:left="5760" w:hanging="360"/>
      </w:pPr>
    </w:lvl>
    <w:lvl w:ilvl="8" w:tplc="D2581AF8">
      <w:start w:val="1"/>
      <w:numFmt w:val="lowerRoman"/>
      <w:lvlText w:val="%9."/>
      <w:lvlJc w:val="right"/>
      <w:pPr>
        <w:ind w:left="6480" w:hanging="180"/>
      </w:pPr>
    </w:lvl>
  </w:abstractNum>
  <w:abstractNum w:abstractNumId="2" w15:restartNumberingAfterBreak="0">
    <w:nsid w:val="4AD16A61"/>
    <w:multiLevelType w:val="hybridMultilevel"/>
    <w:tmpl w:val="B960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1C33B1"/>
    <w:multiLevelType w:val="hybridMultilevel"/>
    <w:tmpl w:val="A48E45AC"/>
    <w:lvl w:ilvl="0" w:tplc="4DB203E0">
      <w:start w:val="1"/>
      <w:numFmt w:val="decimal"/>
      <w:lvlText w:val="%1."/>
      <w:lvlJc w:val="left"/>
      <w:pPr>
        <w:ind w:left="720" w:hanging="360"/>
      </w:pPr>
    </w:lvl>
    <w:lvl w:ilvl="1" w:tplc="00760884">
      <w:start w:val="1"/>
      <w:numFmt w:val="lowerLetter"/>
      <w:lvlText w:val="%2."/>
      <w:lvlJc w:val="left"/>
      <w:pPr>
        <w:ind w:left="1440" w:hanging="360"/>
      </w:pPr>
    </w:lvl>
    <w:lvl w:ilvl="2" w:tplc="1E54EEB0">
      <w:start w:val="1"/>
      <w:numFmt w:val="lowerRoman"/>
      <w:lvlText w:val="%3."/>
      <w:lvlJc w:val="right"/>
      <w:pPr>
        <w:ind w:left="2160" w:hanging="180"/>
      </w:pPr>
    </w:lvl>
    <w:lvl w:ilvl="3" w:tplc="5ECE65B0">
      <w:start w:val="1"/>
      <w:numFmt w:val="decimal"/>
      <w:lvlText w:val="%4."/>
      <w:lvlJc w:val="left"/>
      <w:pPr>
        <w:ind w:left="2880" w:hanging="360"/>
      </w:pPr>
    </w:lvl>
    <w:lvl w:ilvl="4" w:tplc="A87068A2">
      <w:start w:val="1"/>
      <w:numFmt w:val="lowerLetter"/>
      <w:lvlText w:val="%5."/>
      <w:lvlJc w:val="left"/>
      <w:pPr>
        <w:ind w:left="3600" w:hanging="360"/>
      </w:pPr>
    </w:lvl>
    <w:lvl w:ilvl="5" w:tplc="6F64AF12">
      <w:start w:val="1"/>
      <w:numFmt w:val="lowerRoman"/>
      <w:lvlText w:val="%6."/>
      <w:lvlJc w:val="right"/>
      <w:pPr>
        <w:ind w:left="4320" w:hanging="180"/>
      </w:pPr>
    </w:lvl>
    <w:lvl w:ilvl="6" w:tplc="C418705C">
      <w:start w:val="1"/>
      <w:numFmt w:val="decimal"/>
      <w:lvlText w:val="%7."/>
      <w:lvlJc w:val="left"/>
      <w:pPr>
        <w:ind w:left="5040" w:hanging="360"/>
      </w:pPr>
    </w:lvl>
    <w:lvl w:ilvl="7" w:tplc="F4088AEC">
      <w:start w:val="1"/>
      <w:numFmt w:val="lowerLetter"/>
      <w:lvlText w:val="%8."/>
      <w:lvlJc w:val="left"/>
      <w:pPr>
        <w:ind w:left="5760" w:hanging="360"/>
      </w:pPr>
    </w:lvl>
    <w:lvl w:ilvl="8" w:tplc="FB0EFFCA">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38"/>
    <w:rsid w:val="000C04AD"/>
    <w:rsid w:val="00160EA8"/>
    <w:rsid w:val="0018AF5B"/>
    <w:rsid w:val="00246B7A"/>
    <w:rsid w:val="002C43EC"/>
    <w:rsid w:val="002D6FC1"/>
    <w:rsid w:val="004420CE"/>
    <w:rsid w:val="0044467E"/>
    <w:rsid w:val="0058527A"/>
    <w:rsid w:val="007C93EA"/>
    <w:rsid w:val="008A6D27"/>
    <w:rsid w:val="0093044F"/>
    <w:rsid w:val="009D6638"/>
    <w:rsid w:val="00C44F95"/>
    <w:rsid w:val="00C53530"/>
    <w:rsid w:val="00DB52F9"/>
    <w:rsid w:val="00F207AC"/>
    <w:rsid w:val="00F312D6"/>
    <w:rsid w:val="0146D524"/>
    <w:rsid w:val="01A62D27"/>
    <w:rsid w:val="02069515"/>
    <w:rsid w:val="0291F795"/>
    <w:rsid w:val="02E4AD30"/>
    <w:rsid w:val="034F6FF2"/>
    <w:rsid w:val="039337F1"/>
    <w:rsid w:val="05C586AA"/>
    <w:rsid w:val="05FC26B7"/>
    <w:rsid w:val="070AB015"/>
    <w:rsid w:val="076BE0B7"/>
    <w:rsid w:val="076DCA8F"/>
    <w:rsid w:val="09AF56B0"/>
    <w:rsid w:val="0A9BC395"/>
    <w:rsid w:val="0AD82703"/>
    <w:rsid w:val="0F0CB9EC"/>
    <w:rsid w:val="115F0099"/>
    <w:rsid w:val="11C4A7C9"/>
    <w:rsid w:val="11D88364"/>
    <w:rsid w:val="1334578D"/>
    <w:rsid w:val="13F7710B"/>
    <w:rsid w:val="161E65EC"/>
    <w:rsid w:val="16D716B9"/>
    <w:rsid w:val="16FDBAB4"/>
    <w:rsid w:val="177DC361"/>
    <w:rsid w:val="18D4C009"/>
    <w:rsid w:val="19245D45"/>
    <w:rsid w:val="1AE966C9"/>
    <w:rsid w:val="1C8799FB"/>
    <w:rsid w:val="1E0595CA"/>
    <w:rsid w:val="1F298BDF"/>
    <w:rsid w:val="24A09832"/>
    <w:rsid w:val="2A255A90"/>
    <w:rsid w:val="2D90AE06"/>
    <w:rsid w:val="2E3B1781"/>
    <w:rsid w:val="2F49F63A"/>
    <w:rsid w:val="2FDE3CF5"/>
    <w:rsid w:val="30C5C624"/>
    <w:rsid w:val="30DAC5C6"/>
    <w:rsid w:val="31B50A01"/>
    <w:rsid w:val="323BD5C4"/>
    <w:rsid w:val="358B94A1"/>
    <w:rsid w:val="3785D2B9"/>
    <w:rsid w:val="38EAE433"/>
    <w:rsid w:val="3B767FE5"/>
    <w:rsid w:val="3E021D55"/>
    <w:rsid w:val="3EDE7E53"/>
    <w:rsid w:val="422F64DC"/>
    <w:rsid w:val="45A26C78"/>
    <w:rsid w:val="46916BFC"/>
    <w:rsid w:val="47117D5F"/>
    <w:rsid w:val="4960ADFB"/>
    <w:rsid w:val="4BA2FDBB"/>
    <w:rsid w:val="4CA71060"/>
    <w:rsid w:val="4F06E880"/>
    <w:rsid w:val="4F795D9F"/>
    <w:rsid w:val="50A2B8E1"/>
    <w:rsid w:val="52767140"/>
    <w:rsid w:val="5360F955"/>
    <w:rsid w:val="53D78476"/>
    <w:rsid w:val="559812D2"/>
    <w:rsid w:val="575C4E29"/>
    <w:rsid w:val="576100BD"/>
    <w:rsid w:val="588BEB95"/>
    <w:rsid w:val="58F89F38"/>
    <w:rsid w:val="59E3F3F7"/>
    <w:rsid w:val="5A8D6326"/>
    <w:rsid w:val="5AD7B6EA"/>
    <w:rsid w:val="5C2FBF4C"/>
    <w:rsid w:val="5D483EF8"/>
    <w:rsid w:val="5F76065A"/>
    <w:rsid w:val="5FEFEFCD"/>
    <w:rsid w:val="6002B6BF"/>
    <w:rsid w:val="6191FFBC"/>
    <w:rsid w:val="633BA01A"/>
    <w:rsid w:val="635DF4C2"/>
    <w:rsid w:val="646570D3"/>
    <w:rsid w:val="662F4940"/>
    <w:rsid w:val="69DCFA80"/>
    <w:rsid w:val="6A2A999B"/>
    <w:rsid w:val="6CED1E77"/>
    <w:rsid w:val="700DCAAA"/>
    <w:rsid w:val="70A804EB"/>
    <w:rsid w:val="70D5C083"/>
    <w:rsid w:val="71DAC672"/>
    <w:rsid w:val="755E8C97"/>
    <w:rsid w:val="75A023AB"/>
    <w:rsid w:val="77725926"/>
    <w:rsid w:val="789069E1"/>
    <w:rsid w:val="79B218F6"/>
    <w:rsid w:val="7ABE9856"/>
    <w:rsid w:val="7B3F96C2"/>
    <w:rsid w:val="7BCADFF6"/>
    <w:rsid w:val="7D129689"/>
    <w:rsid w:val="7DF2B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8601"/>
  <w15:docId w15:val="{D49C2D8E-EDE0-4DD8-A96B-A62C8559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27A"/>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6638"/>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09038">
      <w:bodyDiv w:val="1"/>
      <w:marLeft w:val="0"/>
      <w:marRight w:val="0"/>
      <w:marTop w:val="0"/>
      <w:marBottom w:val="0"/>
      <w:divBdr>
        <w:top w:val="none" w:sz="0" w:space="0" w:color="auto"/>
        <w:left w:val="none" w:sz="0" w:space="0" w:color="auto"/>
        <w:bottom w:val="none" w:sz="0" w:space="0" w:color="auto"/>
        <w:right w:val="none" w:sz="0" w:space="0" w:color="auto"/>
      </w:divBdr>
      <w:divsChild>
        <w:div w:id="1053582051">
          <w:marLeft w:val="0"/>
          <w:marRight w:val="0"/>
          <w:marTop w:val="0"/>
          <w:marBottom w:val="0"/>
          <w:divBdr>
            <w:top w:val="none" w:sz="0" w:space="0" w:color="auto"/>
            <w:left w:val="none" w:sz="0" w:space="0" w:color="auto"/>
            <w:bottom w:val="none" w:sz="0" w:space="0" w:color="auto"/>
            <w:right w:val="none" w:sz="0" w:space="0" w:color="auto"/>
          </w:divBdr>
          <w:divsChild>
            <w:div w:id="1414086088">
              <w:marLeft w:val="0"/>
              <w:marRight w:val="0"/>
              <w:marTop w:val="0"/>
              <w:marBottom w:val="0"/>
              <w:divBdr>
                <w:top w:val="none" w:sz="0" w:space="0" w:color="auto"/>
                <w:left w:val="none" w:sz="0" w:space="0" w:color="auto"/>
                <w:bottom w:val="none" w:sz="0" w:space="0" w:color="auto"/>
                <w:right w:val="none" w:sz="0" w:space="0" w:color="auto"/>
              </w:divBdr>
              <w:divsChild>
                <w:div w:id="840195631">
                  <w:marLeft w:val="210"/>
                  <w:marRight w:val="0"/>
                  <w:marTop w:val="0"/>
                  <w:marBottom w:val="0"/>
                  <w:divBdr>
                    <w:top w:val="none" w:sz="0" w:space="0" w:color="auto"/>
                    <w:left w:val="none" w:sz="0" w:space="0" w:color="auto"/>
                    <w:bottom w:val="none" w:sz="0" w:space="0" w:color="auto"/>
                    <w:right w:val="none" w:sz="0" w:space="0" w:color="auto"/>
                  </w:divBdr>
                  <w:divsChild>
                    <w:div w:id="287473220">
                      <w:marLeft w:val="0"/>
                      <w:marRight w:val="0"/>
                      <w:marTop w:val="0"/>
                      <w:marBottom w:val="0"/>
                      <w:divBdr>
                        <w:top w:val="none" w:sz="0" w:space="0" w:color="auto"/>
                        <w:left w:val="none" w:sz="0" w:space="0" w:color="auto"/>
                        <w:bottom w:val="none" w:sz="0" w:space="0" w:color="auto"/>
                        <w:right w:val="none" w:sz="0" w:space="0" w:color="auto"/>
                      </w:divBdr>
                      <w:divsChild>
                        <w:div w:id="411197440">
                          <w:marLeft w:val="0"/>
                          <w:marRight w:val="0"/>
                          <w:marTop w:val="0"/>
                          <w:marBottom w:val="0"/>
                          <w:divBdr>
                            <w:top w:val="none" w:sz="0" w:space="0" w:color="auto"/>
                            <w:left w:val="none" w:sz="0" w:space="0" w:color="auto"/>
                            <w:bottom w:val="none" w:sz="0" w:space="0" w:color="auto"/>
                            <w:right w:val="none" w:sz="0" w:space="0" w:color="auto"/>
                          </w:divBdr>
                          <w:divsChild>
                            <w:div w:id="1114444492">
                              <w:marLeft w:val="0"/>
                              <w:marRight w:val="0"/>
                              <w:marTop w:val="0"/>
                              <w:marBottom w:val="0"/>
                              <w:divBdr>
                                <w:top w:val="none" w:sz="0" w:space="0" w:color="auto"/>
                                <w:left w:val="none" w:sz="0" w:space="0" w:color="auto"/>
                                <w:bottom w:val="none" w:sz="0" w:space="0" w:color="auto"/>
                                <w:right w:val="none" w:sz="0" w:space="0" w:color="auto"/>
                              </w:divBdr>
                              <w:divsChild>
                                <w:div w:id="16848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7d0e51-e3b6-423e-a9ca-8c3166c00773">
      <UserInfo>
        <DisplayName>Aine O'Reilly</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82D3CFBAA8A646B418998A06B97DCC" ma:contentTypeVersion="6" ma:contentTypeDescription="Create a new document." ma:contentTypeScope="" ma:versionID="53d2cf0372adc1f15ac76225228775b7">
  <xsd:schema xmlns:xsd="http://www.w3.org/2001/XMLSchema" xmlns:xs="http://www.w3.org/2001/XMLSchema" xmlns:p="http://schemas.microsoft.com/office/2006/metadata/properties" xmlns:ns2="e4fc08e6-adef-45cc-9a8b-06ac8a8b0f57" xmlns:ns3="b97d0e51-e3b6-423e-a9ca-8c3166c00773" targetNamespace="http://schemas.microsoft.com/office/2006/metadata/properties" ma:root="true" ma:fieldsID="5d4f226f11b7da5a1b1f73f74eb3785c" ns2:_="" ns3:_="">
    <xsd:import namespace="e4fc08e6-adef-45cc-9a8b-06ac8a8b0f57"/>
    <xsd:import namespace="b97d0e51-e3b6-423e-a9ca-8c3166c00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c08e6-adef-45cc-9a8b-06ac8a8b0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d0e51-e3b6-423e-a9ca-8c3166c00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3AD13-852C-4E63-8766-7350790171A6}">
  <ds:schemaRefs>
    <ds:schemaRef ds:uri="http://schemas.openxmlformats.org/officeDocument/2006/bibliography"/>
  </ds:schemaRefs>
</ds:datastoreItem>
</file>

<file path=customXml/itemProps2.xml><?xml version="1.0" encoding="utf-8"?>
<ds:datastoreItem xmlns:ds="http://schemas.openxmlformats.org/officeDocument/2006/customXml" ds:itemID="{4FB2F7FE-F219-40D5-A738-BB821587107B}">
  <ds:schemaRefs>
    <ds:schemaRef ds:uri="http://schemas.microsoft.com/sharepoint/v3/contenttype/forms"/>
  </ds:schemaRefs>
</ds:datastoreItem>
</file>

<file path=customXml/itemProps3.xml><?xml version="1.0" encoding="utf-8"?>
<ds:datastoreItem xmlns:ds="http://schemas.openxmlformats.org/officeDocument/2006/customXml" ds:itemID="{83443CAB-97B0-4B18-8CFD-D0DDC5F57D93}">
  <ds:schemaRefs>
    <ds:schemaRef ds:uri="http://schemas.microsoft.com/office/2006/metadata/properties"/>
    <ds:schemaRef ds:uri="http://schemas.microsoft.com/office/infopath/2007/PartnerControls"/>
    <ds:schemaRef ds:uri="b97d0e51-e3b6-423e-a9ca-8c3166c00773"/>
  </ds:schemaRefs>
</ds:datastoreItem>
</file>

<file path=customXml/itemProps4.xml><?xml version="1.0" encoding="utf-8"?>
<ds:datastoreItem xmlns:ds="http://schemas.openxmlformats.org/officeDocument/2006/customXml" ds:itemID="{FE5FD83F-7BA1-4ACF-AB12-EDA8CA3CF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c08e6-adef-45cc-9a8b-06ac8a8b0f57"/>
    <ds:schemaRef ds:uri="b97d0e51-e3b6-423e-a9ca-8c3166c00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ncrotty</dc:creator>
  <cp:lastModifiedBy>Nadine  Mc Cormilla</cp:lastModifiedBy>
  <cp:revision>2</cp:revision>
  <dcterms:created xsi:type="dcterms:W3CDTF">2021-08-23T08:41:00Z</dcterms:created>
  <dcterms:modified xsi:type="dcterms:W3CDTF">2021-08-23T08:41:00Z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0x0101003A82D3CFBAA8A646B418998A06B97DCC</vt:lpwstr>
  </property>
</Properties>
</file>