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4E" w:rsidRPr="003A6BCB" w:rsidRDefault="00A4167B" w:rsidP="0050754E">
      <w:pPr>
        <w:spacing w:line="240" w:lineRule="auto"/>
        <w:jc w:val="center"/>
        <w:rPr>
          <w:rFonts w:ascii="Arial" w:hAnsi="Arial" w:cs="Arial"/>
          <w:b/>
          <w:color w:val="000000" w:themeColor="text1"/>
          <w:sz w:val="24"/>
          <w:szCs w:val="24"/>
        </w:rPr>
      </w:pPr>
      <w:r w:rsidRPr="003A6BCB">
        <w:rPr>
          <w:rFonts w:ascii="Arial" w:hAnsi="Arial" w:cs="Arial"/>
          <w:b/>
          <w:color w:val="000000" w:themeColor="text1"/>
          <w:sz w:val="24"/>
          <w:szCs w:val="24"/>
        </w:rPr>
        <w:t>Bike Week 201</w:t>
      </w:r>
      <w:r w:rsidR="00B825E5">
        <w:rPr>
          <w:rFonts w:ascii="Arial" w:hAnsi="Arial" w:cs="Arial"/>
          <w:b/>
          <w:color w:val="000000" w:themeColor="text1"/>
          <w:sz w:val="24"/>
          <w:szCs w:val="24"/>
        </w:rPr>
        <w:t>7</w:t>
      </w:r>
      <w:r w:rsidR="00F30ABF" w:rsidRPr="003A6BCB">
        <w:rPr>
          <w:rFonts w:ascii="Arial" w:hAnsi="Arial" w:cs="Arial"/>
          <w:b/>
          <w:color w:val="000000" w:themeColor="text1"/>
          <w:sz w:val="24"/>
          <w:szCs w:val="24"/>
        </w:rPr>
        <w:t xml:space="preserve"> </w:t>
      </w:r>
      <w:r w:rsidR="007B374A" w:rsidRPr="003A6BCB">
        <w:rPr>
          <w:rFonts w:ascii="Arial" w:hAnsi="Arial" w:cs="Arial"/>
          <w:b/>
          <w:color w:val="000000" w:themeColor="text1"/>
          <w:sz w:val="24"/>
          <w:szCs w:val="24"/>
        </w:rPr>
        <w:t xml:space="preserve">Funding </w:t>
      </w:r>
      <w:r w:rsidR="00F30ABF" w:rsidRPr="003A6BCB">
        <w:rPr>
          <w:rFonts w:ascii="Arial" w:hAnsi="Arial" w:cs="Arial"/>
          <w:b/>
          <w:color w:val="000000" w:themeColor="text1"/>
          <w:sz w:val="24"/>
          <w:szCs w:val="24"/>
        </w:rPr>
        <w:t>Application</w:t>
      </w:r>
    </w:p>
    <w:p w:rsidR="00F30ABF" w:rsidRPr="003A6BCB" w:rsidRDefault="00FC0E79" w:rsidP="00F30ABF">
      <w:pPr>
        <w:spacing w:line="240" w:lineRule="auto"/>
        <w:rPr>
          <w:rFonts w:ascii="Arial" w:hAnsi="Arial" w:cs="Arial"/>
          <w:sz w:val="24"/>
          <w:szCs w:val="24"/>
        </w:rPr>
      </w:pPr>
      <w:r w:rsidRPr="003A6BCB">
        <w:rPr>
          <w:rFonts w:ascii="Arial" w:hAnsi="Arial" w:cs="Arial"/>
          <w:sz w:val="24"/>
          <w:szCs w:val="24"/>
        </w:rPr>
        <w:t xml:space="preserve">The key objective of </w:t>
      </w:r>
      <w:r w:rsidR="00F30ABF" w:rsidRPr="003A6BCB">
        <w:rPr>
          <w:rFonts w:ascii="Arial" w:hAnsi="Arial" w:cs="Arial"/>
          <w:sz w:val="24"/>
          <w:szCs w:val="24"/>
        </w:rPr>
        <w:t xml:space="preserve">this fund is </w:t>
      </w:r>
      <w:r w:rsidRPr="003A6BCB">
        <w:rPr>
          <w:rFonts w:ascii="Arial" w:hAnsi="Arial" w:cs="Arial"/>
          <w:sz w:val="24"/>
          <w:szCs w:val="24"/>
        </w:rPr>
        <w:t xml:space="preserve">to provide support to </w:t>
      </w:r>
      <w:r w:rsidR="009E474C" w:rsidRPr="003A6BCB">
        <w:rPr>
          <w:rFonts w:ascii="Arial" w:hAnsi="Arial" w:cs="Arial"/>
          <w:sz w:val="24"/>
          <w:szCs w:val="24"/>
        </w:rPr>
        <w:t xml:space="preserve">clubs or </w:t>
      </w:r>
      <w:r w:rsidR="00F30ABF" w:rsidRPr="003A6BCB">
        <w:rPr>
          <w:rFonts w:ascii="Arial" w:hAnsi="Arial" w:cs="Arial"/>
          <w:sz w:val="24"/>
          <w:szCs w:val="24"/>
        </w:rPr>
        <w:t>c</w:t>
      </w:r>
      <w:r w:rsidRPr="003A6BCB">
        <w:rPr>
          <w:rFonts w:ascii="Arial" w:hAnsi="Arial" w:cs="Arial"/>
          <w:sz w:val="24"/>
          <w:szCs w:val="24"/>
        </w:rPr>
        <w:t>ommunit</w:t>
      </w:r>
      <w:r w:rsidR="00F30ABF" w:rsidRPr="003A6BCB">
        <w:rPr>
          <w:rFonts w:ascii="Arial" w:hAnsi="Arial" w:cs="Arial"/>
          <w:sz w:val="24"/>
          <w:szCs w:val="24"/>
        </w:rPr>
        <w:t xml:space="preserve">ies who wish to deliver </w:t>
      </w:r>
      <w:r w:rsidR="009E474C" w:rsidRPr="003A6BCB">
        <w:rPr>
          <w:rFonts w:ascii="Arial" w:hAnsi="Arial" w:cs="Arial"/>
          <w:sz w:val="24"/>
          <w:szCs w:val="24"/>
        </w:rPr>
        <w:t>events in</w:t>
      </w:r>
      <w:r w:rsidR="00A4167B" w:rsidRPr="003A6BCB">
        <w:rPr>
          <w:rFonts w:ascii="Arial" w:hAnsi="Arial" w:cs="Arial"/>
          <w:sz w:val="24"/>
          <w:szCs w:val="24"/>
        </w:rPr>
        <w:t xml:space="preserve"> 201</w:t>
      </w:r>
      <w:r w:rsidR="00B825E5">
        <w:rPr>
          <w:rFonts w:ascii="Arial" w:hAnsi="Arial" w:cs="Arial"/>
          <w:sz w:val="24"/>
          <w:szCs w:val="24"/>
        </w:rPr>
        <w:t>7</w:t>
      </w:r>
      <w:r w:rsidR="00345589" w:rsidRPr="003A6BCB">
        <w:rPr>
          <w:rFonts w:ascii="Arial" w:hAnsi="Arial" w:cs="Arial"/>
          <w:sz w:val="24"/>
          <w:szCs w:val="24"/>
        </w:rPr>
        <w:t xml:space="preserve"> which </w:t>
      </w:r>
      <w:r w:rsidR="009E474C" w:rsidRPr="003A6BCB">
        <w:rPr>
          <w:rFonts w:ascii="Arial" w:hAnsi="Arial" w:cs="Arial"/>
          <w:sz w:val="24"/>
          <w:szCs w:val="24"/>
        </w:rPr>
        <w:t xml:space="preserve">support </w:t>
      </w:r>
      <w:r w:rsidR="007B374A" w:rsidRPr="003A6BCB">
        <w:rPr>
          <w:rFonts w:ascii="Arial" w:hAnsi="Arial" w:cs="Arial"/>
          <w:sz w:val="24"/>
          <w:szCs w:val="24"/>
        </w:rPr>
        <w:t xml:space="preserve">the aims of Bike Week.  </w:t>
      </w:r>
    </w:p>
    <w:p w:rsidR="007B374A" w:rsidRPr="003A6BCB" w:rsidRDefault="00A4167B" w:rsidP="00CF0231">
      <w:pPr>
        <w:spacing w:line="240" w:lineRule="auto"/>
        <w:rPr>
          <w:rFonts w:ascii="Arial" w:hAnsi="Arial" w:cs="Arial"/>
          <w:sz w:val="24"/>
          <w:szCs w:val="24"/>
        </w:rPr>
      </w:pPr>
      <w:r w:rsidRPr="003A6BCB">
        <w:rPr>
          <w:rFonts w:ascii="Arial" w:hAnsi="Arial" w:cs="Arial"/>
          <w:sz w:val="24"/>
          <w:szCs w:val="24"/>
        </w:rPr>
        <w:t xml:space="preserve">The goal of bike week is to encourage more people to consider getting on a bike for the first time or taking out their old bike to cycle to work, school, to the shops or just for </w:t>
      </w:r>
      <w:proofErr w:type="spellStart"/>
      <w:r w:rsidRPr="003A6BCB">
        <w:rPr>
          <w:rFonts w:ascii="Arial" w:hAnsi="Arial" w:cs="Arial"/>
          <w:sz w:val="24"/>
          <w:szCs w:val="24"/>
        </w:rPr>
        <w:t>leisure.</w:t>
      </w:r>
      <w:r w:rsidR="007B374A" w:rsidRPr="003A6BCB">
        <w:rPr>
          <w:rFonts w:ascii="Arial" w:hAnsi="Arial" w:cs="Arial"/>
          <w:sz w:val="24"/>
          <w:szCs w:val="24"/>
        </w:rPr>
        <w:t>Bike</w:t>
      </w:r>
      <w:proofErr w:type="spellEnd"/>
      <w:r w:rsidR="007B374A" w:rsidRPr="003A6BCB">
        <w:rPr>
          <w:rFonts w:ascii="Arial" w:hAnsi="Arial" w:cs="Arial"/>
          <w:sz w:val="24"/>
          <w:szCs w:val="24"/>
        </w:rPr>
        <w:t xml:space="preserve"> Week celebrate</w:t>
      </w:r>
      <w:r w:rsidRPr="003A6BCB">
        <w:rPr>
          <w:rFonts w:ascii="Arial" w:hAnsi="Arial" w:cs="Arial"/>
          <w:sz w:val="24"/>
          <w:szCs w:val="24"/>
        </w:rPr>
        <w:t>s</w:t>
      </w:r>
      <w:r w:rsidR="007B374A" w:rsidRPr="003A6BCB">
        <w:rPr>
          <w:rFonts w:ascii="Arial" w:hAnsi="Arial" w:cs="Arial"/>
          <w:sz w:val="24"/>
          <w:szCs w:val="24"/>
        </w:rPr>
        <w:t xml:space="preserve"> cycling and get</w:t>
      </w:r>
      <w:r w:rsidRPr="003A6BCB">
        <w:rPr>
          <w:rFonts w:ascii="Arial" w:hAnsi="Arial" w:cs="Arial"/>
          <w:sz w:val="24"/>
          <w:szCs w:val="24"/>
        </w:rPr>
        <w:t>ting</w:t>
      </w:r>
      <w:r w:rsidR="007B374A" w:rsidRPr="003A6BCB">
        <w:rPr>
          <w:rFonts w:ascii="Arial" w:hAnsi="Arial" w:cs="Arial"/>
          <w:sz w:val="24"/>
          <w:szCs w:val="24"/>
        </w:rPr>
        <w:t xml:space="preserve"> more people cycling – so events can be aimed at families, amateur sports cyclists, regular commuter cyclists and in particular lapsed cyclists.   Bike week is all about people getting involved and cycling.  Events can be targeted at the whole community or at specific target groups e.g. over 50s, try outs for teenagers or women-only leisure cycles.  </w:t>
      </w:r>
    </w:p>
    <w:p w:rsidR="00FC0E79" w:rsidRPr="003A6BCB" w:rsidRDefault="00FC0E79" w:rsidP="00F30ABF">
      <w:pPr>
        <w:spacing w:line="240" w:lineRule="auto"/>
        <w:rPr>
          <w:rFonts w:ascii="Arial" w:hAnsi="Arial" w:cs="Arial"/>
          <w:b/>
          <w:sz w:val="24"/>
          <w:szCs w:val="24"/>
        </w:rPr>
      </w:pPr>
      <w:r w:rsidRPr="003A6BCB">
        <w:rPr>
          <w:rFonts w:ascii="Arial" w:hAnsi="Arial" w:cs="Arial"/>
          <w:b/>
          <w:sz w:val="24"/>
          <w:szCs w:val="24"/>
        </w:rPr>
        <w:t>Who is eligible to apply?</w:t>
      </w:r>
    </w:p>
    <w:p w:rsidR="00345589" w:rsidRPr="003A6BCB" w:rsidRDefault="00FC0E79" w:rsidP="00F30ABF">
      <w:pPr>
        <w:spacing w:line="240" w:lineRule="auto"/>
        <w:rPr>
          <w:rFonts w:ascii="Arial" w:hAnsi="Arial" w:cs="Arial"/>
          <w:b/>
          <w:sz w:val="24"/>
          <w:szCs w:val="24"/>
        </w:rPr>
      </w:pPr>
      <w:r w:rsidRPr="003A6BCB">
        <w:rPr>
          <w:rFonts w:ascii="Arial" w:hAnsi="Arial" w:cs="Arial"/>
          <w:sz w:val="24"/>
          <w:szCs w:val="24"/>
        </w:rPr>
        <w:t xml:space="preserve">It is open to </w:t>
      </w:r>
      <w:r w:rsidR="00F30ABF" w:rsidRPr="003A6BCB">
        <w:rPr>
          <w:rFonts w:ascii="Arial" w:hAnsi="Arial" w:cs="Arial"/>
          <w:sz w:val="24"/>
          <w:szCs w:val="24"/>
        </w:rPr>
        <w:t>communities</w:t>
      </w:r>
      <w:r w:rsidR="00345589" w:rsidRPr="003A6BCB">
        <w:rPr>
          <w:rFonts w:ascii="Arial" w:hAnsi="Arial" w:cs="Arial"/>
          <w:sz w:val="24"/>
          <w:szCs w:val="24"/>
        </w:rPr>
        <w:t xml:space="preserve"> and sports clubs</w:t>
      </w:r>
      <w:r w:rsidRPr="003A6BCB">
        <w:rPr>
          <w:rFonts w:ascii="Arial" w:hAnsi="Arial" w:cs="Arial"/>
          <w:sz w:val="24"/>
          <w:szCs w:val="24"/>
        </w:rPr>
        <w:t xml:space="preserve"> who are organising </w:t>
      </w:r>
      <w:r w:rsidR="004010B9" w:rsidRPr="003A6BCB">
        <w:rPr>
          <w:rFonts w:ascii="Arial" w:hAnsi="Arial" w:cs="Arial"/>
          <w:sz w:val="24"/>
          <w:szCs w:val="24"/>
        </w:rPr>
        <w:t xml:space="preserve">events </w:t>
      </w:r>
      <w:r w:rsidR="007B374A" w:rsidRPr="003A6BCB">
        <w:rPr>
          <w:rFonts w:ascii="Arial" w:hAnsi="Arial" w:cs="Arial"/>
          <w:sz w:val="24"/>
          <w:szCs w:val="24"/>
        </w:rPr>
        <w:t xml:space="preserve">which promote cycling.  </w:t>
      </w:r>
      <w:r w:rsidR="007B374A" w:rsidRPr="003A6BCB">
        <w:rPr>
          <w:rFonts w:ascii="Arial" w:hAnsi="Arial" w:cs="Arial"/>
          <w:b/>
          <w:sz w:val="24"/>
          <w:szCs w:val="24"/>
        </w:rPr>
        <w:t>The event must take pl</w:t>
      </w:r>
      <w:r w:rsidR="00A4167B" w:rsidRPr="003A6BCB">
        <w:rPr>
          <w:rFonts w:ascii="Arial" w:hAnsi="Arial" w:cs="Arial"/>
          <w:b/>
          <w:sz w:val="24"/>
          <w:szCs w:val="24"/>
        </w:rPr>
        <w:t xml:space="preserve">ace during Bike Week which is </w:t>
      </w:r>
      <w:r w:rsidR="00BE27BB">
        <w:rPr>
          <w:rFonts w:ascii="Arial" w:hAnsi="Arial" w:cs="Arial"/>
          <w:b/>
          <w:sz w:val="24"/>
          <w:szCs w:val="24"/>
        </w:rPr>
        <w:t>1</w:t>
      </w:r>
      <w:r w:rsidR="00B825E5">
        <w:rPr>
          <w:rFonts w:ascii="Arial" w:hAnsi="Arial" w:cs="Arial"/>
          <w:b/>
          <w:sz w:val="24"/>
          <w:szCs w:val="24"/>
        </w:rPr>
        <w:t>0</w:t>
      </w:r>
      <w:r w:rsidR="00BE27BB" w:rsidRPr="00BE27BB">
        <w:rPr>
          <w:rFonts w:ascii="Arial" w:hAnsi="Arial" w:cs="Arial"/>
          <w:b/>
          <w:sz w:val="24"/>
          <w:szCs w:val="24"/>
          <w:vertAlign w:val="superscript"/>
        </w:rPr>
        <w:t>th</w:t>
      </w:r>
      <w:r w:rsidR="00BE27BB">
        <w:rPr>
          <w:rFonts w:ascii="Arial" w:hAnsi="Arial" w:cs="Arial"/>
          <w:b/>
          <w:sz w:val="24"/>
          <w:szCs w:val="24"/>
        </w:rPr>
        <w:t xml:space="preserve"> – 1</w:t>
      </w:r>
      <w:r w:rsidR="00B825E5">
        <w:rPr>
          <w:rFonts w:ascii="Arial" w:hAnsi="Arial" w:cs="Arial"/>
          <w:b/>
          <w:sz w:val="24"/>
          <w:szCs w:val="24"/>
        </w:rPr>
        <w:t>8</w:t>
      </w:r>
      <w:r w:rsidR="00BE27BB" w:rsidRPr="00BE27BB">
        <w:rPr>
          <w:rFonts w:ascii="Arial" w:hAnsi="Arial" w:cs="Arial"/>
          <w:b/>
          <w:sz w:val="24"/>
          <w:szCs w:val="24"/>
          <w:vertAlign w:val="superscript"/>
        </w:rPr>
        <w:t>th</w:t>
      </w:r>
      <w:r w:rsidR="00BE27BB">
        <w:rPr>
          <w:rFonts w:ascii="Arial" w:hAnsi="Arial" w:cs="Arial"/>
          <w:b/>
          <w:sz w:val="24"/>
          <w:szCs w:val="24"/>
        </w:rPr>
        <w:t xml:space="preserve"> </w:t>
      </w:r>
      <w:r w:rsidR="00A4167B" w:rsidRPr="003A6BCB">
        <w:rPr>
          <w:rFonts w:ascii="Arial" w:hAnsi="Arial" w:cs="Arial"/>
          <w:b/>
          <w:sz w:val="24"/>
          <w:szCs w:val="24"/>
        </w:rPr>
        <w:t>June 201</w:t>
      </w:r>
      <w:r w:rsidR="00B825E5">
        <w:rPr>
          <w:rFonts w:ascii="Arial" w:hAnsi="Arial" w:cs="Arial"/>
          <w:b/>
          <w:sz w:val="24"/>
          <w:szCs w:val="24"/>
        </w:rPr>
        <w:t>7</w:t>
      </w:r>
      <w:r w:rsidRPr="003A6BCB">
        <w:rPr>
          <w:rFonts w:ascii="Arial" w:hAnsi="Arial" w:cs="Arial"/>
          <w:b/>
          <w:sz w:val="24"/>
          <w:szCs w:val="24"/>
        </w:rPr>
        <w:t xml:space="preserve">. </w:t>
      </w:r>
    </w:p>
    <w:p w:rsidR="00692295" w:rsidRPr="003A6BCB" w:rsidRDefault="00692295" w:rsidP="00F30ABF">
      <w:pPr>
        <w:spacing w:line="240" w:lineRule="auto"/>
        <w:rPr>
          <w:rFonts w:ascii="Arial" w:hAnsi="Arial" w:cs="Arial"/>
          <w:sz w:val="24"/>
          <w:szCs w:val="24"/>
        </w:rPr>
      </w:pPr>
    </w:p>
    <w:p w:rsidR="00345589" w:rsidRPr="003A6BCB" w:rsidRDefault="00345589" w:rsidP="00F30ABF">
      <w:pPr>
        <w:spacing w:line="240" w:lineRule="auto"/>
        <w:rPr>
          <w:rFonts w:ascii="Arial" w:hAnsi="Arial" w:cs="Arial"/>
          <w:b/>
          <w:sz w:val="24"/>
          <w:szCs w:val="24"/>
        </w:rPr>
      </w:pPr>
      <w:r w:rsidRPr="003A6BCB">
        <w:rPr>
          <w:rFonts w:ascii="Arial" w:hAnsi="Arial" w:cs="Arial"/>
          <w:b/>
          <w:sz w:val="24"/>
          <w:szCs w:val="24"/>
        </w:rPr>
        <w:t>Who is ineligible to apply?</w:t>
      </w:r>
    </w:p>
    <w:p w:rsidR="00345589" w:rsidRPr="003A6BCB" w:rsidRDefault="00345589" w:rsidP="00345589">
      <w:pPr>
        <w:pStyle w:val="ListParagraph"/>
        <w:numPr>
          <w:ilvl w:val="0"/>
          <w:numId w:val="7"/>
        </w:numPr>
        <w:spacing w:line="240" w:lineRule="auto"/>
        <w:rPr>
          <w:rFonts w:ascii="Arial" w:hAnsi="Arial" w:cs="Arial"/>
          <w:sz w:val="24"/>
          <w:szCs w:val="24"/>
        </w:rPr>
      </w:pPr>
      <w:r w:rsidRPr="003A6BCB">
        <w:rPr>
          <w:rFonts w:ascii="Arial" w:hAnsi="Arial" w:cs="Arial"/>
          <w:sz w:val="24"/>
          <w:szCs w:val="24"/>
        </w:rPr>
        <w:t xml:space="preserve">Private organisations   </w:t>
      </w:r>
    </w:p>
    <w:p w:rsidR="00345589" w:rsidRPr="003A6BCB" w:rsidRDefault="00345589" w:rsidP="00345589">
      <w:pPr>
        <w:pStyle w:val="ListParagraph"/>
        <w:numPr>
          <w:ilvl w:val="0"/>
          <w:numId w:val="7"/>
        </w:numPr>
        <w:spacing w:line="240" w:lineRule="auto"/>
        <w:rPr>
          <w:rFonts w:ascii="Arial" w:hAnsi="Arial" w:cs="Arial"/>
          <w:sz w:val="24"/>
          <w:szCs w:val="24"/>
        </w:rPr>
      </w:pPr>
      <w:r w:rsidRPr="003A6BCB">
        <w:rPr>
          <w:rFonts w:ascii="Arial" w:hAnsi="Arial" w:cs="Arial"/>
          <w:sz w:val="24"/>
          <w:szCs w:val="24"/>
        </w:rPr>
        <w:t xml:space="preserve">Statutory agencies </w:t>
      </w:r>
    </w:p>
    <w:p w:rsidR="00692295" w:rsidRPr="003A6BCB" w:rsidRDefault="00692295" w:rsidP="00692295">
      <w:pPr>
        <w:pStyle w:val="ListParagraph"/>
        <w:spacing w:line="240" w:lineRule="auto"/>
        <w:rPr>
          <w:rFonts w:ascii="Arial" w:hAnsi="Arial" w:cs="Arial"/>
          <w:sz w:val="24"/>
          <w:szCs w:val="24"/>
        </w:rPr>
      </w:pPr>
    </w:p>
    <w:p w:rsidR="00FC0E79" w:rsidRPr="003A6BCB" w:rsidRDefault="00FC0E79" w:rsidP="00F30ABF">
      <w:pPr>
        <w:spacing w:line="240" w:lineRule="auto"/>
        <w:rPr>
          <w:rFonts w:ascii="Arial" w:hAnsi="Arial" w:cs="Arial"/>
          <w:b/>
          <w:sz w:val="24"/>
          <w:szCs w:val="24"/>
        </w:rPr>
      </w:pPr>
      <w:r w:rsidRPr="003A6BCB">
        <w:rPr>
          <w:rFonts w:ascii="Arial" w:hAnsi="Arial" w:cs="Arial"/>
          <w:b/>
          <w:sz w:val="24"/>
          <w:szCs w:val="24"/>
        </w:rPr>
        <w:t xml:space="preserve">To be eligible for </w:t>
      </w:r>
      <w:r w:rsidR="00F30ABF" w:rsidRPr="003A6BCB">
        <w:rPr>
          <w:rFonts w:ascii="Arial" w:hAnsi="Arial" w:cs="Arial"/>
          <w:b/>
          <w:sz w:val="24"/>
          <w:szCs w:val="24"/>
        </w:rPr>
        <w:t xml:space="preserve">funding, </w:t>
      </w:r>
      <w:r w:rsidR="007B374A" w:rsidRPr="003A6BCB">
        <w:rPr>
          <w:rFonts w:ascii="Arial" w:hAnsi="Arial" w:cs="Arial"/>
          <w:b/>
          <w:sz w:val="24"/>
          <w:szCs w:val="24"/>
        </w:rPr>
        <w:t>you</w:t>
      </w:r>
      <w:r w:rsidR="00F30ABF" w:rsidRPr="003A6BCB">
        <w:rPr>
          <w:rFonts w:ascii="Arial" w:hAnsi="Arial" w:cs="Arial"/>
          <w:b/>
          <w:sz w:val="24"/>
          <w:szCs w:val="24"/>
        </w:rPr>
        <w:t xml:space="preserve"> </w:t>
      </w:r>
      <w:r w:rsidRPr="003A6BCB">
        <w:rPr>
          <w:rFonts w:ascii="Arial" w:hAnsi="Arial" w:cs="Arial"/>
          <w:b/>
          <w:sz w:val="24"/>
          <w:szCs w:val="24"/>
        </w:rPr>
        <w:t>must:</w:t>
      </w:r>
    </w:p>
    <w:p w:rsidR="00F30ABF" w:rsidRPr="003A6BCB" w:rsidRDefault="00F30ABF"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Use the funding support for the purpose outlined</w:t>
      </w:r>
      <w:r w:rsidR="00AB398C" w:rsidRPr="003A6BCB">
        <w:rPr>
          <w:rFonts w:ascii="Arial" w:hAnsi="Arial" w:cs="Arial"/>
          <w:sz w:val="24"/>
          <w:szCs w:val="24"/>
        </w:rPr>
        <w:t>.</w:t>
      </w:r>
    </w:p>
    <w:p w:rsidR="00E90E80" w:rsidRPr="003A6BCB" w:rsidRDefault="00E90E80"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 xml:space="preserve">The event must </w:t>
      </w:r>
      <w:r w:rsidR="00BE5FBE" w:rsidRPr="003A6BCB">
        <w:rPr>
          <w:rFonts w:ascii="Arial" w:hAnsi="Arial" w:cs="Arial"/>
          <w:sz w:val="24"/>
          <w:szCs w:val="24"/>
        </w:rPr>
        <w:t>be not for profit.</w:t>
      </w:r>
    </w:p>
    <w:p w:rsidR="00F30ABF" w:rsidRPr="003A6BCB" w:rsidRDefault="00F30ABF"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Provide feedback to CSP in terms of objectives achiev</w:t>
      </w:r>
      <w:r w:rsidR="007B374A" w:rsidRPr="003A6BCB">
        <w:rPr>
          <w:rFonts w:ascii="Arial" w:hAnsi="Arial" w:cs="Arial"/>
          <w:sz w:val="24"/>
          <w:szCs w:val="24"/>
        </w:rPr>
        <w:t xml:space="preserve">ed and numbers of participants </w:t>
      </w:r>
      <w:r w:rsidR="007D0374" w:rsidRPr="003A6BCB">
        <w:rPr>
          <w:rFonts w:ascii="Arial" w:hAnsi="Arial" w:cs="Arial"/>
          <w:sz w:val="24"/>
          <w:szCs w:val="24"/>
        </w:rPr>
        <w:t>with evidence (photos, press release) that the event has taken place</w:t>
      </w:r>
      <w:r w:rsidRPr="003A6BCB">
        <w:rPr>
          <w:rFonts w:ascii="Arial" w:hAnsi="Arial" w:cs="Arial"/>
          <w:sz w:val="24"/>
          <w:szCs w:val="24"/>
        </w:rPr>
        <w:t>.</w:t>
      </w:r>
      <w:r w:rsidR="004247A5" w:rsidRPr="003A6BCB">
        <w:rPr>
          <w:rFonts w:ascii="Arial" w:hAnsi="Arial" w:cs="Arial"/>
          <w:sz w:val="24"/>
          <w:szCs w:val="24"/>
        </w:rPr>
        <w:t xml:space="preserve">  Provide invoices/receipts showing expenditure</w:t>
      </w:r>
      <w:r w:rsidR="00B854C3" w:rsidRPr="003A6BCB">
        <w:rPr>
          <w:rFonts w:ascii="Arial" w:hAnsi="Arial" w:cs="Arial"/>
          <w:sz w:val="24"/>
          <w:szCs w:val="24"/>
        </w:rPr>
        <w:t>*</w:t>
      </w:r>
      <w:r w:rsidR="004247A5" w:rsidRPr="003A6BCB">
        <w:rPr>
          <w:rFonts w:ascii="Arial" w:hAnsi="Arial" w:cs="Arial"/>
          <w:sz w:val="24"/>
          <w:szCs w:val="24"/>
        </w:rPr>
        <w:t>.</w:t>
      </w:r>
    </w:p>
    <w:p w:rsidR="00F30ABF" w:rsidRPr="003A6BCB" w:rsidRDefault="00F30ABF"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 xml:space="preserve">Ensure CSP and </w:t>
      </w:r>
      <w:r w:rsidR="007B374A" w:rsidRPr="003A6BCB">
        <w:rPr>
          <w:rFonts w:ascii="Arial" w:hAnsi="Arial" w:cs="Arial"/>
          <w:sz w:val="24"/>
          <w:szCs w:val="24"/>
        </w:rPr>
        <w:t>Bike Week</w:t>
      </w:r>
      <w:r w:rsidRPr="003A6BCB">
        <w:rPr>
          <w:rFonts w:ascii="Arial" w:hAnsi="Arial" w:cs="Arial"/>
          <w:sz w:val="24"/>
          <w:szCs w:val="24"/>
        </w:rPr>
        <w:t xml:space="preserve"> </w:t>
      </w:r>
      <w:proofErr w:type="gramStart"/>
      <w:r w:rsidRPr="003A6BCB">
        <w:rPr>
          <w:rFonts w:ascii="Arial" w:hAnsi="Arial" w:cs="Arial"/>
          <w:sz w:val="24"/>
          <w:szCs w:val="24"/>
        </w:rPr>
        <w:t>are</w:t>
      </w:r>
      <w:proofErr w:type="gramEnd"/>
      <w:r w:rsidRPr="003A6BCB">
        <w:rPr>
          <w:rFonts w:ascii="Arial" w:hAnsi="Arial" w:cs="Arial"/>
          <w:sz w:val="24"/>
          <w:szCs w:val="24"/>
        </w:rPr>
        <w:t xml:space="preserve"> branded on all promotional materials and on </w:t>
      </w:r>
      <w:r w:rsidR="00BE5FBE" w:rsidRPr="003A6BCB">
        <w:rPr>
          <w:rFonts w:ascii="Arial" w:hAnsi="Arial" w:cs="Arial"/>
          <w:sz w:val="24"/>
          <w:szCs w:val="24"/>
        </w:rPr>
        <w:t xml:space="preserve">the </w:t>
      </w:r>
      <w:r w:rsidRPr="003A6BCB">
        <w:rPr>
          <w:rFonts w:ascii="Arial" w:hAnsi="Arial" w:cs="Arial"/>
          <w:sz w:val="24"/>
          <w:szCs w:val="24"/>
        </w:rPr>
        <w:t>day of</w:t>
      </w:r>
      <w:r w:rsidR="00BE5FBE" w:rsidRPr="003A6BCB">
        <w:rPr>
          <w:rFonts w:ascii="Arial" w:hAnsi="Arial" w:cs="Arial"/>
          <w:sz w:val="24"/>
          <w:szCs w:val="24"/>
        </w:rPr>
        <w:t xml:space="preserve"> the</w:t>
      </w:r>
      <w:r w:rsidRPr="003A6BCB">
        <w:rPr>
          <w:rFonts w:ascii="Arial" w:hAnsi="Arial" w:cs="Arial"/>
          <w:sz w:val="24"/>
          <w:szCs w:val="24"/>
        </w:rPr>
        <w:t xml:space="preserve"> event.  </w:t>
      </w:r>
      <w:r w:rsidR="00BE5FBE" w:rsidRPr="003A6BCB">
        <w:rPr>
          <w:rFonts w:ascii="Arial" w:hAnsi="Arial" w:cs="Arial"/>
          <w:sz w:val="24"/>
          <w:szCs w:val="24"/>
        </w:rPr>
        <w:t xml:space="preserve">Promotional CSP and Bike Week </w:t>
      </w:r>
      <w:proofErr w:type="gramStart"/>
      <w:r w:rsidR="00BE5FBE" w:rsidRPr="003A6BCB">
        <w:rPr>
          <w:rFonts w:ascii="Arial" w:hAnsi="Arial" w:cs="Arial"/>
          <w:sz w:val="24"/>
          <w:szCs w:val="24"/>
        </w:rPr>
        <w:t>banners  are</w:t>
      </w:r>
      <w:proofErr w:type="gramEnd"/>
      <w:r w:rsidR="00BE5FBE" w:rsidRPr="003A6BCB">
        <w:rPr>
          <w:rFonts w:ascii="Arial" w:hAnsi="Arial" w:cs="Arial"/>
          <w:sz w:val="24"/>
          <w:szCs w:val="24"/>
        </w:rPr>
        <w:t xml:space="preserve"> available for groups.</w:t>
      </w:r>
    </w:p>
    <w:p w:rsidR="00F30ABF" w:rsidRPr="003A6BCB" w:rsidRDefault="00F30ABF"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 xml:space="preserve">Events </w:t>
      </w:r>
      <w:r w:rsidR="007B374A" w:rsidRPr="003A6BCB">
        <w:rPr>
          <w:rFonts w:ascii="Arial" w:hAnsi="Arial" w:cs="Arial"/>
          <w:sz w:val="24"/>
          <w:szCs w:val="24"/>
        </w:rPr>
        <w:t>should place</w:t>
      </w:r>
      <w:r w:rsidRPr="003A6BCB">
        <w:rPr>
          <w:rFonts w:ascii="Arial" w:hAnsi="Arial" w:cs="Arial"/>
          <w:sz w:val="24"/>
          <w:szCs w:val="24"/>
        </w:rPr>
        <w:t xml:space="preserve"> emphasis on participation rather than competition.</w:t>
      </w:r>
    </w:p>
    <w:p w:rsidR="00F30ABF" w:rsidRPr="003A6BCB" w:rsidRDefault="00F30ABF"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Events must ensure that there is medical cover at all times and all events are covered by their insurance (a copy of which must be supplied when recouping funding)</w:t>
      </w:r>
      <w:r w:rsidR="00AB398C" w:rsidRPr="003A6BCB">
        <w:rPr>
          <w:rFonts w:ascii="Arial" w:hAnsi="Arial" w:cs="Arial"/>
          <w:sz w:val="24"/>
          <w:szCs w:val="24"/>
        </w:rPr>
        <w:t>.</w:t>
      </w:r>
    </w:p>
    <w:p w:rsidR="00FC0E79" w:rsidRPr="003A6BCB" w:rsidRDefault="00FC0E79" w:rsidP="00F30ABF">
      <w:pPr>
        <w:pStyle w:val="ListParagraph"/>
        <w:numPr>
          <w:ilvl w:val="0"/>
          <w:numId w:val="1"/>
        </w:numPr>
        <w:spacing w:line="240" w:lineRule="auto"/>
        <w:rPr>
          <w:rFonts w:ascii="Arial" w:hAnsi="Arial" w:cs="Arial"/>
          <w:color w:val="000000" w:themeColor="text1"/>
          <w:sz w:val="24"/>
          <w:szCs w:val="24"/>
        </w:rPr>
      </w:pPr>
      <w:r w:rsidRPr="003A6BCB">
        <w:rPr>
          <w:rFonts w:ascii="Arial" w:hAnsi="Arial" w:cs="Arial"/>
          <w:sz w:val="24"/>
          <w:szCs w:val="24"/>
        </w:rPr>
        <w:lastRenderedPageBreak/>
        <w:t>Have capability to promote the event</w:t>
      </w:r>
      <w:r w:rsidR="00AB398C" w:rsidRPr="003A6BCB">
        <w:rPr>
          <w:rFonts w:ascii="Arial" w:hAnsi="Arial" w:cs="Arial"/>
          <w:color w:val="000000" w:themeColor="text1"/>
          <w:sz w:val="24"/>
          <w:szCs w:val="24"/>
        </w:rPr>
        <w:t>.</w:t>
      </w:r>
      <w:r w:rsidRPr="003A6BCB">
        <w:rPr>
          <w:rFonts w:ascii="Arial" w:hAnsi="Arial" w:cs="Arial"/>
          <w:color w:val="000000" w:themeColor="text1"/>
          <w:sz w:val="24"/>
          <w:szCs w:val="24"/>
        </w:rPr>
        <w:t xml:space="preserve"> </w:t>
      </w:r>
    </w:p>
    <w:p w:rsidR="00FC0E79" w:rsidRPr="003A6BCB" w:rsidRDefault="00BE5FBE" w:rsidP="00F30ABF">
      <w:pPr>
        <w:pStyle w:val="ListParagraph"/>
        <w:numPr>
          <w:ilvl w:val="0"/>
          <w:numId w:val="1"/>
        </w:numPr>
        <w:spacing w:line="240" w:lineRule="auto"/>
        <w:rPr>
          <w:rFonts w:ascii="Arial" w:hAnsi="Arial" w:cs="Arial"/>
          <w:sz w:val="24"/>
          <w:szCs w:val="24"/>
        </w:rPr>
      </w:pPr>
      <w:r w:rsidRPr="003A6BCB">
        <w:rPr>
          <w:rFonts w:ascii="Arial" w:hAnsi="Arial" w:cs="Arial"/>
          <w:sz w:val="24"/>
          <w:szCs w:val="24"/>
        </w:rPr>
        <w:t>Upload the event</w:t>
      </w:r>
      <w:r w:rsidR="00FC0E79" w:rsidRPr="003A6BCB">
        <w:rPr>
          <w:rFonts w:ascii="Arial" w:hAnsi="Arial" w:cs="Arial"/>
          <w:sz w:val="24"/>
          <w:szCs w:val="24"/>
        </w:rPr>
        <w:t xml:space="preserve"> on </w:t>
      </w:r>
      <w:r w:rsidR="00F30ABF" w:rsidRPr="003A6BCB">
        <w:rPr>
          <w:rFonts w:ascii="Arial" w:hAnsi="Arial" w:cs="Arial"/>
          <w:sz w:val="24"/>
          <w:szCs w:val="24"/>
        </w:rPr>
        <w:t xml:space="preserve">Cavan Sports Partnership </w:t>
      </w:r>
      <w:r w:rsidR="00FC0E79" w:rsidRPr="003A6BCB">
        <w:rPr>
          <w:rFonts w:ascii="Arial" w:hAnsi="Arial" w:cs="Arial"/>
          <w:sz w:val="24"/>
          <w:szCs w:val="24"/>
        </w:rPr>
        <w:t xml:space="preserve">website: </w:t>
      </w:r>
      <w:hyperlink r:id="rId8" w:history="1">
        <w:r w:rsidR="00F30ABF" w:rsidRPr="003A6BCB">
          <w:rPr>
            <w:rStyle w:val="Hyperlink"/>
            <w:rFonts w:ascii="Arial" w:hAnsi="Arial" w:cs="Arial"/>
            <w:sz w:val="24"/>
            <w:szCs w:val="24"/>
          </w:rPr>
          <w:t>www.cavansportspartnership.ie</w:t>
        </w:r>
      </w:hyperlink>
      <w:r w:rsidR="00F30ABF" w:rsidRPr="003A6BCB">
        <w:rPr>
          <w:rFonts w:ascii="Arial" w:hAnsi="Arial" w:cs="Arial"/>
          <w:sz w:val="24"/>
          <w:szCs w:val="24"/>
        </w:rPr>
        <w:t xml:space="preserve"> </w:t>
      </w:r>
    </w:p>
    <w:p w:rsidR="00B854C3" w:rsidRPr="003A6BCB" w:rsidRDefault="00B854C3" w:rsidP="00B854C3">
      <w:pPr>
        <w:spacing w:line="240" w:lineRule="auto"/>
        <w:jc w:val="center"/>
        <w:rPr>
          <w:rFonts w:ascii="Arial" w:hAnsi="Arial" w:cs="Arial"/>
          <w:i/>
          <w:sz w:val="24"/>
          <w:szCs w:val="24"/>
        </w:rPr>
      </w:pPr>
      <w:r w:rsidRPr="003A6BCB">
        <w:rPr>
          <w:rFonts w:ascii="Arial" w:hAnsi="Arial" w:cs="Arial"/>
          <w:i/>
          <w:sz w:val="24"/>
          <w:szCs w:val="24"/>
        </w:rPr>
        <w:t xml:space="preserve">* Funding will only be made available to successful applicants after receipt of invoices </w:t>
      </w:r>
    </w:p>
    <w:p w:rsidR="007B374A" w:rsidRPr="003A6BCB" w:rsidRDefault="007B374A" w:rsidP="007B374A">
      <w:pPr>
        <w:pStyle w:val="ListParagraph"/>
        <w:spacing w:line="360" w:lineRule="auto"/>
        <w:ind w:left="0"/>
        <w:rPr>
          <w:rFonts w:ascii="Arial" w:hAnsi="Arial" w:cs="Arial"/>
          <w:b/>
          <w:sz w:val="24"/>
          <w:szCs w:val="24"/>
        </w:rPr>
      </w:pPr>
      <w:r w:rsidRPr="003A6BCB">
        <w:rPr>
          <w:rFonts w:ascii="Arial" w:hAnsi="Arial" w:cs="Arial"/>
          <w:b/>
          <w:sz w:val="24"/>
          <w:szCs w:val="24"/>
        </w:rPr>
        <w:t>For the purposes of this grant, eligible expenditure will include:</w:t>
      </w:r>
    </w:p>
    <w:p w:rsidR="007B374A" w:rsidRPr="003A6BCB" w:rsidRDefault="007B374A" w:rsidP="007B374A">
      <w:pPr>
        <w:pStyle w:val="ListParagraph"/>
        <w:numPr>
          <w:ilvl w:val="0"/>
          <w:numId w:val="9"/>
        </w:numPr>
        <w:spacing w:line="360" w:lineRule="auto"/>
        <w:ind w:left="720"/>
        <w:rPr>
          <w:rFonts w:ascii="Arial" w:hAnsi="Arial" w:cs="Arial"/>
          <w:sz w:val="24"/>
          <w:szCs w:val="24"/>
        </w:rPr>
      </w:pPr>
      <w:r w:rsidRPr="003A6BCB">
        <w:rPr>
          <w:rFonts w:ascii="Arial" w:hAnsi="Arial" w:cs="Arial"/>
          <w:sz w:val="24"/>
          <w:szCs w:val="24"/>
        </w:rPr>
        <w:t>Costs involved (either directly or through partners) in organising one or more local fun cycling events for public participation.</w:t>
      </w:r>
    </w:p>
    <w:p w:rsidR="007B374A" w:rsidRPr="003A6BCB" w:rsidRDefault="007B374A" w:rsidP="007B374A">
      <w:pPr>
        <w:pStyle w:val="ListParagraph"/>
        <w:numPr>
          <w:ilvl w:val="0"/>
          <w:numId w:val="9"/>
        </w:numPr>
        <w:spacing w:line="360" w:lineRule="auto"/>
        <w:ind w:left="720"/>
        <w:rPr>
          <w:rFonts w:ascii="Arial" w:hAnsi="Arial" w:cs="Arial"/>
          <w:sz w:val="24"/>
          <w:szCs w:val="24"/>
        </w:rPr>
      </w:pPr>
      <w:r w:rsidRPr="003A6BCB">
        <w:rPr>
          <w:rFonts w:ascii="Arial" w:hAnsi="Arial" w:cs="Arial"/>
          <w:sz w:val="24"/>
          <w:szCs w:val="24"/>
        </w:rPr>
        <w:t>Cost involved in organising public information events on cycling.</w:t>
      </w:r>
    </w:p>
    <w:p w:rsidR="007B374A" w:rsidRPr="003A6BCB" w:rsidRDefault="007B374A" w:rsidP="007B374A">
      <w:pPr>
        <w:pStyle w:val="ListParagraph"/>
        <w:numPr>
          <w:ilvl w:val="0"/>
          <w:numId w:val="9"/>
        </w:numPr>
        <w:spacing w:line="360" w:lineRule="auto"/>
        <w:ind w:left="720"/>
        <w:rPr>
          <w:rFonts w:ascii="Arial" w:hAnsi="Arial" w:cs="Arial"/>
          <w:sz w:val="24"/>
          <w:szCs w:val="24"/>
        </w:rPr>
      </w:pPr>
      <w:r w:rsidRPr="003A6BCB">
        <w:rPr>
          <w:rFonts w:ascii="Arial" w:hAnsi="Arial" w:cs="Arial"/>
          <w:sz w:val="24"/>
          <w:szCs w:val="24"/>
        </w:rPr>
        <w:t>Costs of purchase of items such as lights, locks, bells etc. to raffle or give as prizes for participants in events.</w:t>
      </w:r>
    </w:p>
    <w:p w:rsidR="007B374A" w:rsidRPr="003A6BCB" w:rsidRDefault="007B374A" w:rsidP="007B374A">
      <w:pPr>
        <w:pStyle w:val="ListParagraph"/>
        <w:numPr>
          <w:ilvl w:val="0"/>
          <w:numId w:val="9"/>
        </w:numPr>
        <w:spacing w:line="360" w:lineRule="auto"/>
        <w:ind w:left="720"/>
        <w:rPr>
          <w:rFonts w:ascii="Arial" w:hAnsi="Arial" w:cs="Arial"/>
          <w:sz w:val="24"/>
          <w:szCs w:val="24"/>
        </w:rPr>
      </w:pPr>
      <w:r w:rsidRPr="003A6BCB">
        <w:rPr>
          <w:rFonts w:ascii="Arial" w:hAnsi="Arial" w:cs="Arial"/>
          <w:sz w:val="24"/>
          <w:szCs w:val="24"/>
        </w:rPr>
        <w:t>Costs incurred in provision of cycling training**.</w:t>
      </w:r>
    </w:p>
    <w:p w:rsidR="007B374A" w:rsidRPr="003A6BCB" w:rsidRDefault="007B374A" w:rsidP="007B374A">
      <w:pPr>
        <w:pStyle w:val="ListParagraph"/>
        <w:numPr>
          <w:ilvl w:val="0"/>
          <w:numId w:val="9"/>
        </w:numPr>
        <w:spacing w:line="360" w:lineRule="auto"/>
        <w:ind w:left="720"/>
        <w:rPr>
          <w:rFonts w:ascii="Arial" w:hAnsi="Arial" w:cs="Arial"/>
          <w:sz w:val="24"/>
          <w:szCs w:val="24"/>
        </w:rPr>
      </w:pPr>
      <w:r w:rsidRPr="003A6BCB">
        <w:rPr>
          <w:rFonts w:ascii="Arial" w:hAnsi="Arial" w:cs="Arial"/>
          <w:sz w:val="24"/>
          <w:szCs w:val="24"/>
        </w:rPr>
        <w:t>Costs of complementary activities for event days e.g. entertainment, face painting.</w:t>
      </w:r>
    </w:p>
    <w:p w:rsidR="007B374A" w:rsidRPr="003A6BCB" w:rsidRDefault="007B374A" w:rsidP="007B374A">
      <w:pPr>
        <w:pStyle w:val="ListParagraph"/>
        <w:numPr>
          <w:ilvl w:val="0"/>
          <w:numId w:val="9"/>
        </w:numPr>
        <w:spacing w:line="360" w:lineRule="auto"/>
        <w:ind w:left="720"/>
        <w:rPr>
          <w:rFonts w:ascii="Arial" w:hAnsi="Arial" w:cs="Arial"/>
          <w:sz w:val="24"/>
          <w:szCs w:val="24"/>
        </w:rPr>
      </w:pPr>
      <w:r w:rsidRPr="003A6BCB">
        <w:rPr>
          <w:rFonts w:ascii="Arial" w:hAnsi="Arial" w:cs="Arial"/>
          <w:sz w:val="24"/>
          <w:szCs w:val="24"/>
        </w:rPr>
        <w:t xml:space="preserve">Costs relating to publicity for events. </w:t>
      </w:r>
    </w:p>
    <w:p w:rsidR="007B374A" w:rsidRPr="003A6BCB" w:rsidRDefault="007B374A" w:rsidP="007B374A">
      <w:pPr>
        <w:pStyle w:val="ListParagraph"/>
        <w:spacing w:line="360" w:lineRule="auto"/>
        <w:ind w:left="0"/>
        <w:rPr>
          <w:rFonts w:ascii="Arial" w:hAnsi="Arial" w:cs="Arial"/>
          <w:i/>
          <w:sz w:val="24"/>
          <w:szCs w:val="24"/>
        </w:rPr>
      </w:pPr>
      <w:r w:rsidRPr="003A6BCB">
        <w:rPr>
          <w:rFonts w:ascii="Arial" w:hAnsi="Arial" w:cs="Arial"/>
          <w:i/>
          <w:sz w:val="24"/>
          <w:szCs w:val="24"/>
        </w:rPr>
        <w:t>** Please note this is to a maximum of €200 and clubs who apply jointly will be awarded more marks.</w:t>
      </w:r>
    </w:p>
    <w:p w:rsidR="00CF0231" w:rsidRDefault="00CF0231" w:rsidP="007B374A">
      <w:pPr>
        <w:spacing w:line="240" w:lineRule="auto"/>
        <w:jc w:val="center"/>
        <w:rPr>
          <w:rFonts w:ascii="Arial" w:hAnsi="Arial" w:cs="Arial"/>
          <w:b/>
          <w:sz w:val="24"/>
          <w:szCs w:val="24"/>
        </w:rPr>
      </w:pPr>
    </w:p>
    <w:p w:rsidR="007B374A" w:rsidRPr="003A6BCB" w:rsidRDefault="007B374A" w:rsidP="007B374A">
      <w:pPr>
        <w:spacing w:line="240" w:lineRule="auto"/>
        <w:jc w:val="center"/>
        <w:rPr>
          <w:rFonts w:ascii="Arial" w:hAnsi="Arial" w:cs="Arial"/>
          <w:b/>
          <w:sz w:val="24"/>
          <w:szCs w:val="24"/>
        </w:rPr>
      </w:pPr>
      <w:r w:rsidRPr="003A6BCB">
        <w:rPr>
          <w:rFonts w:ascii="Arial" w:hAnsi="Arial" w:cs="Arial"/>
          <w:b/>
          <w:sz w:val="24"/>
          <w:szCs w:val="24"/>
        </w:rPr>
        <w:t>Funding is available to a maximum of €500</w:t>
      </w:r>
    </w:p>
    <w:p w:rsidR="00FC0E79" w:rsidRPr="003A6BCB" w:rsidRDefault="00FC0E79" w:rsidP="00F30ABF">
      <w:pPr>
        <w:spacing w:line="240" w:lineRule="auto"/>
        <w:rPr>
          <w:rFonts w:ascii="Arial" w:hAnsi="Arial" w:cs="Arial"/>
          <w:sz w:val="24"/>
          <w:szCs w:val="24"/>
        </w:rPr>
      </w:pPr>
      <w:r w:rsidRPr="003A6BCB">
        <w:rPr>
          <w:rFonts w:ascii="Arial" w:hAnsi="Arial" w:cs="Arial"/>
          <w:sz w:val="24"/>
          <w:szCs w:val="24"/>
        </w:rPr>
        <w:t xml:space="preserve">There is no guarantee of funding for </w:t>
      </w:r>
      <w:r w:rsidR="00F30ABF" w:rsidRPr="003A6BCB">
        <w:rPr>
          <w:rFonts w:ascii="Arial" w:hAnsi="Arial" w:cs="Arial"/>
          <w:sz w:val="24"/>
          <w:szCs w:val="24"/>
        </w:rPr>
        <w:t>events</w:t>
      </w:r>
      <w:r w:rsidRPr="003A6BCB">
        <w:rPr>
          <w:rFonts w:ascii="Arial" w:hAnsi="Arial" w:cs="Arial"/>
          <w:sz w:val="24"/>
          <w:szCs w:val="24"/>
        </w:rPr>
        <w:t xml:space="preserve"> which achieve the minimum eligibility criteria. The fund is limited and eligible applications will be evaluated on a competitive basis against the criteria </w:t>
      </w:r>
      <w:r w:rsidR="00AB398C" w:rsidRPr="003A6BCB">
        <w:rPr>
          <w:rFonts w:ascii="Arial" w:hAnsi="Arial" w:cs="Arial"/>
          <w:sz w:val="24"/>
          <w:szCs w:val="24"/>
        </w:rPr>
        <w:t>being applied</w:t>
      </w:r>
      <w:r w:rsidRPr="003A6BCB">
        <w:rPr>
          <w:rFonts w:ascii="Arial" w:hAnsi="Arial" w:cs="Arial"/>
          <w:sz w:val="24"/>
          <w:szCs w:val="24"/>
        </w:rPr>
        <w:t>.</w:t>
      </w:r>
    </w:p>
    <w:p w:rsidR="00FC0E79" w:rsidRPr="003A6BCB" w:rsidRDefault="00FC0E79" w:rsidP="00F30ABF">
      <w:pPr>
        <w:spacing w:before="100" w:beforeAutospacing="1" w:after="100" w:afterAutospacing="1" w:line="240" w:lineRule="auto"/>
        <w:rPr>
          <w:rFonts w:ascii="Arial" w:hAnsi="Arial" w:cs="Arial"/>
          <w:b/>
          <w:color w:val="000000" w:themeColor="text1"/>
          <w:sz w:val="24"/>
          <w:szCs w:val="24"/>
        </w:rPr>
      </w:pPr>
      <w:r w:rsidRPr="003A6BCB">
        <w:rPr>
          <w:rFonts w:ascii="Arial" w:hAnsi="Arial" w:cs="Arial"/>
          <w:b/>
          <w:color w:val="000000" w:themeColor="text1"/>
          <w:sz w:val="24"/>
          <w:szCs w:val="24"/>
        </w:rPr>
        <w:t>What items and expenses are excluded?</w:t>
      </w:r>
    </w:p>
    <w:p w:rsidR="004A041A" w:rsidRPr="003A6BCB" w:rsidRDefault="004A041A" w:rsidP="004A041A">
      <w:pPr>
        <w:pStyle w:val="ListParagraph"/>
        <w:numPr>
          <w:ilvl w:val="0"/>
          <w:numId w:val="8"/>
        </w:numPr>
        <w:rPr>
          <w:rFonts w:ascii="Arial" w:hAnsi="Arial" w:cs="Arial"/>
          <w:b/>
          <w:i/>
          <w:sz w:val="24"/>
          <w:szCs w:val="24"/>
        </w:rPr>
      </w:pPr>
      <w:r w:rsidRPr="003A6BCB">
        <w:rPr>
          <w:rFonts w:ascii="Arial" w:hAnsi="Arial" w:cs="Arial"/>
          <w:sz w:val="24"/>
          <w:szCs w:val="24"/>
        </w:rPr>
        <w:t>Spend on alcoholic beverages</w:t>
      </w:r>
      <w:r w:rsidRPr="003A6BCB">
        <w:rPr>
          <w:rFonts w:ascii="Arial" w:hAnsi="Arial" w:cs="Arial"/>
          <w:i/>
          <w:sz w:val="24"/>
          <w:szCs w:val="24"/>
        </w:rPr>
        <w:t>,</w:t>
      </w:r>
      <w:r w:rsidRPr="003A6BCB">
        <w:rPr>
          <w:rFonts w:ascii="Arial" w:hAnsi="Arial" w:cs="Arial"/>
          <w:b/>
          <w:i/>
          <w:sz w:val="24"/>
          <w:szCs w:val="24"/>
        </w:rPr>
        <w:t xml:space="preserve"> </w:t>
      </w:r>
      <w:r w:rsidRPr="003A6BCB">
        <w:rPr>
          <w:rFonts w:ascii="Arial" w:hAnsi="Arial" w:cs="Arial"/>
          <w:sz w:val="24"/>
          <w:szCs w:val="24"/>
        </w:rPr>
        <w:t>fines, penalty payments, legal cost, audit fees, financial consultancy fees and wages and salaries of consultants</w:t>
      </w:r>
      <w:r w:rsidR="00602C67" w:rsidRPr="003A6BCB">
        <w:rPr>
          <w:rFonts w:ascii="Arial" w:hAnsi="Arial" w:cs="Arial"/>
          <w:sz w:val="24"/>
          <w:szCs w:val="24"/>
        </w:rPr>
        <w:t>.</w:t>
      </w:r>
    </w:p>
    <w:p w:rsidR="004247A5" w:rsidRPr="002019BA" w:rsidRDefault="004A041A" w:rsidP="002019BA">
      <w:pPr>
        <w:pStyle w:val="ListParagraph"/>
        <w:numPr>
          <w:ilvl w:val="0"/>
          <w:numId w:val="8"/>
        </w:numPr>
        <w:rPr>
          <w:rFonts w:ascii="Arial" w:hAnsi="Arial" w:cs="Arial"/>
          <w:b/>
          <w:sz w:val="24"/>
          <w:szCs w:val="24"/>
        </w:rPr>
      </w:pPr>
      <w:r w:rsidRPr="002019BA">
        <w:rPr>
          <w:rFonts w:ascii="Arial" w:hAnsi="Arial" w:cs="Arial"/>
          <w:sz w:val="24"/>
          <w:szCs w:val="24"/>
        </w:rPr>
        <w:t>In general capital costs and the cost of items for resale are ineligible</w:t>
      </w:r>
      <w:r w:rsidR="00602C67" w:rsidRPr="002019BA">
        <w:rPr>
          <w:rFonts w:ascii="Arial" w:hAnsi="Arial" w:cs="Arial"/>
          <w:sz w:val="24"/>
          <w:szCs w:val="24"/>
        </w:rPr>
        <w:t>.</w:t>
      </w:r>
      <w:r w:rsidR="004247A5" w:rsidRPr="002019BA">
        <w:rPr>
          <w:rFonts w:ascii="Arial" w:hAnsi="Arial" w:cs="Arial"/>
          <w:b/>
          <w:sz w:val="24"/>
          <w:szCs w:val="24"/>
        </w:rPr>
        <w:br w:type="page"/>
      </w:r>
    </w:p>
    <w:p w:rsidR="009A2CB8" w:rsidRPr="003A6BCB" w:rsidRDefault="009A2CB8" w:rsidP="00805325">
      <w:pPr>
        <w:jc w:val="center"/>
        <w:rPr>
          <w:rFonts w:ascii="Arial" w:hAnsi="Arial" w:cs="Arial"/>
          <w:b/>
          <w:sz w:val="24"/>
          <w:szCs w:val="24"/>
        </w:rPr>
      </w:pPr>
      <w:r w:rsidRPr="003A6BCB">
        <w:rPr>
          <w:rFonts w:ascii="Arial" w:hAnsi="Arial" w:cs="Arial"/>
          <w:b/>
          <w:sz w:val="24"/>
          <w:szCs w:val="24"/>
        </w:rPr>
        <w:lastRenderedPageBreak/>
        <w:t>APPLICATION FORM</w:t>
      </w:r>
    </w:p>
    <w:tbl>
      <w:tblPr>
        <w:tblStyle w:val="TableGrid"/>
        <w:tblW w:w="15559" w:type="dxa"/>
        <w:tblLook w:val="0480"/>
      </w:tblPr>
      <w:tblGrid>
        <w:gridCol w:w="4503"/>
        <w:gridCol w:w="11056"/>
      </w:tblGrid>
      <w:tr w:rsidR="009A2CB8" w:rsidRPr="003A6BCB" w:rsidTr="00873A7C">
        <w:tc>
          <w:tcPr>
            <w:tcW w:w="15559" w:type="dxa"/>
            <w:gridSpan w:val="2"/>
            <w:shd w:val="clear" w:color="auto" w:fill="D9D9D9" w:themeFill="background1" w:themeFillShade="D9"/>
          </w:tcPr>
          <w:p w:rsidR="009A2CB8" w:rsidRPr="003A6BCB" w:rsidRDefault="009A2CB8" w:rsidP="00F30ABF">
            <w:pPr>
              <w:rPr>
                <w:rFonts w:ascii="Arial" w:hAnsi="Arial" w:cs="Arial"/>
                <w:b/>
                <w:sz w:val="24"/>
                <w:szCs w:val="24"/>
              </w:rPr>
            </w:pPr>
            <w:r w:rsidRPr="003A6BCB">
              <w:rPr>
                <w:rFonts w:ascii="Arial" w:hAnsi="Arial" w:cs="Arial"/>
                <w:b/>
                <w:sz w:val="24"/>
                <w:szCs w:val="24"/>
              </w:rPr>
              <w:t>APPLICANT DETAILS</w:t>
            </w:r>
          </w:p>
          <w:p w:rsidR="009A2CB8" w:rsidRPr="003A6BCB" w:rsidRDefault="009A2CB8" w:rsidP="00F30ABF">
            <w:pPr>
              <w:rPr>
                <w:rFonts w:ascii="Arial" w:hAnsi="Arial" w:cs="Arial"/>
                <w:b/>
                <w:sz w:val="24"/>
                <w:szCs w:val="24"/>
              </w:rPr>
            </w:pPr>
          </w:p>
        </w:tc>
      </w:tr>
      <w:tr w:rsidR="009A2CB8" w:rsidRPr="003A6BCB" w:rsidTr="00873A7C">
        <w:tc>
          <w:tcPr>
            <w:tcW w:w="4503" w:type="dxa"/>
          </w:tcPr>
          <w:p w:rsidR="009A2CB8" w:rsidRPr="003A6BCB" w:rsidRDefault="009A2CB8" w:rsidP="00805325">
            <w:pPr>
              <w:rPr>
                <w:rFonts w:ascii="Arial" w:hAnsi="Arial" w:cs="Arial"/>
                <w:b/>
                <w:sz w:val="24"/>
                <w:szCs w:val="24"/>
              </w:rPr>
            </w:pPr>
            <w:r w:rsidRPr="003A6BCB">
              <w:rPr>
                <w:rFonts w:ascii="Arial" w:hAnsi="Arial" w:cs="Arial"/>
                <w:b/>
                <w:sz w:val="24"/>
                <w:szCs w:val="24"/>
              </w:rPr>
              <w:t xml:space="preserve">Name of Applicant </w:t>
            </w:r>
            <w:r w:rsidR="00805325" w:rsidRPr="003A6BCB">
              <w:rPr>
                <w:rFonts w:ascii="Arial" w:hAnsi="Arial" w:cs="Arial"/>
                <w:b/>
                <w:sz w:val="24"/>
                <w:szCs w:val="24"/>
              </w:rPr>
              <w:t xml:space="preserve">Groups/Organisation </w:t>
            </w:r>
          </w:p>
        </w:tc>
        <w:tc>
          <w:tcPr>
            <w:tcW w:w="11056" w:type="dxa"/>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tc>
      </w:tr>
      <w:tr w:rsidR="009A2CB8" w:rsidRPr="003A6BCB" w:rsidTr="00873A7C">
        <w:tc>
          <w:tcPr>
            <w:tcW w:w="15559" w:type="dxa"/>
            <w:gridSpan w:val="2"/>
            <w:shd w:val="clear" w:color="auto" w:fill="D9D9D9" w:themeFill="background1" w:themeFillShade="D9"/>
          </w:tcPr>
          <w:p w:rsidR="009A2CB8" w:rsidRPr="003A6BCB" w:rsidRDefault="009A2CB8" w:rsidP="00F30ABF">
            <w:pPr>
              <w:rPr>
                <w:rFonts w:ascii="Arial" w:hAnsi="Arial" w:cs="Arial"/>
                <w:b/>
                <w:sz w:val="24"/>
                <w:szCs w:val="24"/>
              </w:rPr>
            </w:pPr>
            <w:r w:rsidRPr="003A6BCB">
              <w:rPr>
                <w:rFonts w:ascii="Arial" w:hAnsi="Arial" w:cs="Arial"/>
                <w:b/>
                <w:sz w:val="24"/>
                <w:szCs w:val="24"/>
              </w:rPr>
              <w:t xml:space="preserve">NAME AND CONTACT DETAILS OF THE PERSON DEALING WITH THE APPLICATION </w:t>
            </w:r>
          </w:p>
          <w:p w:rsidR="009A2CB8" w:rsidRPr="003A6BCB" w:rsidRDefault="009A2CB8" w:rsidP="00F30ABF">
            <w:pPr>
              <w:rPr>
                <w:rFonts w:ascii="Arial" w:hAnsi="Arial" w:cs="Arial"/>
                <w:b/>
                <w:sz w:val="24"/>
                <w:szCs w:val="24"/>
              </w:rPr>
            </w:pPr>
          </w:p>
        </w:tc>
      </w:tr>
      <w:tr w:rsidR="009A2CB8" w:rsidRPr="003A6BCB" w:rsidTr="00873A7C">
        <w:tc>
          <w:tcPr>
            <w:tcW w:w="4503" w:type="dxa"/>
          </w:tcPr>
          <w:p w:rsidR="009A2CB8" w:rsidRPr="003A6BCB" w:rsidRDefault="009A2CB8" w:rsidP="00F30ABF">
            <w:pPr>
              <w:rPr>
                <w:rFonts w:ascii="Arial" w:hAnsi="Arial" w:cs="Arial"/>
                <w:b/>
                <w:sz w:val="24"/>
                <w:szCs w:val="24"/>
              </w:rPr>
            </w:pPr>
            <w:r w:rsidRPr="003A6BCB">
              <w:rPr>
                <w:rFonts w:ascii="Arial" w:hAnsi="Arial" w:cs="Arial"/>
                <w:b/>
                <w:sz w:val="24"/>
                <w:szCs w:val="24"/>
              </w:rPr>
              <w:t>Name</w:t>
            </w:r>
            <w:r w:rsidR="00E8457A" w:rsidRPr="003A6BCB">
              <w:rPr>
                <w:rFonts w:ascii="Arial" w:hAnsi="Arial" w:cs="Arial"/>
                <w:b/>
                <w:sz w:val="24"/>
                <w:szCs w:val="24"/>
              </w:rPr>
              <w:t xml:space="preserve"> &amp; Address</w:t>
            </w:r>
            <w:r w:rsidRPr="003A6BCB">
              <w:rPr>
                <w:rFonts w:ascii="Arial" w:hAnsi="Arial" w:cs="Arial"/>
                <w:b/>
                <w:sz w:val="24"/>
                <w:szCs w:val="24"/>
              </w:rPr>
              <w:t>:</w:t>
            </w:r>
          </w:p>
        </w:tc>
        <w:tc>
          <w:tcPr>
            <w:tcW w:w="11056" w:type="dxa"/>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E8457A" w:rsidRPr="003A6BCB" w:rsidRDefault="00E8457A" w:rsidP="00F30ABF">
            <w:pPr>
              <w:rPr>
                <w:rFonts w:ascii="Arial" w:hAnsi="Arial" w:cs="Arial"/>
                <w:b/>
                <w:sz w:val="24"/>
                <w:szCs w:val="24"/>
              </w:rPr>
            </w:pPr>
          </w:p>
          <w:p w:rsidR="00E8457A" w:rsidRPr="003A6BCB" w:rsidRDefault="00E8457A" w:rsidP="00F30ABF">
            <w:pPr>
              <w:rPr>
                <w:rFonts w:ascii="Arial" w:hAnsi="Arial" w:cs="Arial"/>
                <w:b/>
                <w:sz w:val="24"/>
                <w:szCs w:val="24"/>
              </w:rPr>
            </w:pPr>
          </w:p>
          <w:p w:rsidR="00E8457A" w:rsidRPr="003A6BCB" w:rsidRDefault="00E8457A" w:rsidP="00F30ABF">
            <w:pPr>
              <w:rPr>
                <w:rFonts w:ascii="Arial" w:hAnsi="Arial" w:cs="Arial"/>
                <w:b/>
                <w:sz w:val="24"/>
                <w:szCs w:val="24"/>
              </w:rPr>
            </w:pPr>
          </w:p>
        </w:tc>
      </w:tr>
      <w:tr w:rsidR="009A2CB8" w:rsidRPr="003A6BCB" w:rsidTr="00873A7C">
        <w:trPr>
          <w:trHeight w:val="70"/>
        </w:trPr>
        <w:tc>
          <w:tcPr>
            <w:tcW w:w="4503" w:type="dxa"/>
          </w:tcPr>
          <w:p w:rsidR="009A2CB8" w:rsidRPr="003A6BCB" w:rsidRDefault="009A2CB8" w:rsidP="00F30ABF">
            <w:pPr>
              <w:rPr>
                <w:rFonts w:ascii="Arial" w:hAnsi="Arial" w:cs="Arial"/>
                <w:b/>
                <w:sz w:val="24"/>
                <w:szCs w:val="24"/>
              </w:rPr>
            </w:pPr>
            <w:r w:rsidRPr="003A6BCB">
              <w:rPr>
                <w:rFonts w:ascii="Arial" w:hAnsi="Arial" w:cs="Arial"/>
                <w:b/>
                <w:sz w:val="24"/>
                <w:szCs w:val="24"/>
              </w:rPr>
              <w:t>Telephone:</w:t>
            </w:r>
          </w:p>
        </w:tc>
        <w:tc>
          <w:tcPr>
            <w:tcW w:w="11056" w:type="dxa"/>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tc>
      </w:tr>
      <w:tr w:rsidR="009A2CB8" w:rsidRPr="003A6BCB" w:rsidTr="00873A7C">
        <w:tc>
          <w:tcPr>
            <w:tcW w:w="4503" w:type="dxa"/>
          </w:tcPr>
          <w:p w:rsidR="009A2CB8" w:rsidRPr="003A6BCB" w:rsidRDefault="009A2CB8" w:rsidP="00F30ABF">
            <w:pPr>
              <w:rPr>
                <w:rFonts w:ascii="Arial" w:hAnsi="Arial" w:cs="Arial"/>
                <w:b/>
                <w:sz w:val="24"/>
                <w:szCs w:val="24"/>
              </w:rPr>
            </w:pPr>
            <w:r w:rsidRPr="003A6BCB">
              <w:rPr>
                <w:rFonts w:ascii="Arial" w:hAnsi="Arial" w:cs="Arial"/>
                <w:b/>
                <w:sz w:val="24"/>
                <w:szCs w:val="24"/>
              </w:rPr>
              <w:t>Email:</w:t>
            </w:r>
          </w:p>
        </w:tc>
        <w:tc>
          <w:tcPr>
            <w:tcW w:w="11056" w:type="dxa"/>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tc>
      </w:tr>
      <w:tr w:rsidR="00217002" w:rsidRPr="003A6BCB" w:rsidTr="00873A7C">
        <w:tc>
          <w:tcPr>
            <w:tcW w:w="4503" w:type="dxa"/>
            <w:shd w:val="clear" w:color="auto" w:fill="auto"/>
          </w:tcPr>
          <w:p w:rsidR="00217002" w:rsidRPr="003A6BCB" w:rsidRDefault="00217002" w:rsidP="00F30ABF">
            <w:pPr>
              <w:rPr>
                <w:rFonts w:ascii="Arial" w:hAnsi="Arial" w:cs="Arial"/>
                <w:b/>
                <w:sz w:val="24"/>
                <w:szCs w:val="24"/>
              </w:rPr>
            </w:pPr>
            <w:r w:rsidRPr="003A6BCB">
              <w:rPr>
                <w:rFonts w:ascii="Arial" w:hAnsi="Arial" w:cs="Arial"/>
                <w:b/>
                <w:sz w:val="24"/>
                <w:szCs w:val="24"/>
              </w:rPr>
              <w:t>Bank Details: (please note all monies will be paid directly to bank accounts only)</w:t>
            </w:r>
          </w:p>
        </w:tc>
        <w:tc>
          <w:tcPr>
            <w:tcW w:w="11056" w:type="dxa"/>
            <w:shd w:val="clear" w:color="auto" w:fill="auto"/>
          </w:tcPr>
          <w:p w:rsidR="00217002" w:rsidRPr="003A6BCB" w:rsidRDefault="00217002" w:rsidP="00F30ABF">
            <w:pPr>
              <w:rPr>
                <w:rFonts w:ascii="Arial" w:hAnsi="Arial" w:cs="Arial"/>
                <w:sz w:val="24"/>
                <w:szCs w:val="24"/>
              </w:rPr>
            </w:pPr>
            <w:r w:rsidRPr="003A6BCB">
              <w:rPr>
                <w:rFonts w:ascii="Arial" w:hAnsi="Arial" w:cs="Arial"/>
                <w:sz w:val="24"/>
                <w:szCs w:val="24"/>
              </w:rPr>
              <w:t xml:space="preserve">Bank Name: </w:t>
            </w:r>
          </w:p>
          <w:p w:rsidR="00217002" w:rsidRPr="003A6BCB" w:rsidRDefault="00217002" w:rsidP="00F30ABF">
            <w:pPr>
              <w:rPr>
                <w:rFonts w:ascii="Arial" w:hAnsi="Arial" w:cs="Arial"/>
                <w:sz w:val="24"/>
                <w:szCs w:val="24"/>
              </w:rPr>
            </w:pPr>
            <w:r w:rsidRPr="003A6BCB">
              <w:rPr>
                <w:rFonts w:ascii="Arial" w:hAnsi="Arial" w:cs="Arial"/>
                <w:sz w:val="24"/>
                <w:szCs w:val="24"/>
              </w:rPr>
              <w:t xml:space="preserve">Address: </w:t>
            </w:r>
          </w:p>
          <w:p w:rsidR="00217002" w:rsidRPr="003A6BCB" w:rsidRDefault="00217002" w:rsidP="00F30ABF">
            <w:pPr>
              <w:rPr>
                <w:rFonts w:ascii="Arial" w:hAnsi="Arial" w:cs="Arial"/>
                <w:sz w:val="24"/>
                <w:szCs w:val="24"/>
              </w:rPr>
            </w:pPr>
            <w:r w:rsidRPr="003A6BCB">
              <w:rPr>
                <w:rFonts w:ascii="Arial" w:hAnsi="Arial" w:cs="Arial"/>
                <w:sz w:val="24"/>
                <w:szCs w:val="24"/>
              </w:rPr>
              <w:t xml:space="preserve">Bank Account No: </w:t>
            </w:r>
          </w:p>
          <w:p w:rsidR="00217002" w:rsidRPr="003A6BCB" w:rsidRDefault="00217002" w:rsidP="00F30ABF">
            <w:pPr>
              <w:rPr>
                <w:rFonts w:ascii="Arial" w:hAnsi="Arial" w:cs="Arial"/>
                <w:b/>
                <w:sz w:val="24"/>
                <w:szCs w:val="24"/>
              </w:rPr>
            </w:pPr>
            <w:r w:rsidRPr="003A6BCB">
              <w:rPr>
                <w:rFonts w:ascii="Arial" w:hAnsi="Arial" w:cs="Arial"/>
                <w:sz w:val="24"/>
                <w:szCs w:val="24"/>
              </w:rPr>
              <w:t>Sort Code:</w:t>
            </w:r>
            <w:r w:rsidRPr="003A6BCB">
              <w:rPr>
                <w:rFonts w:ascii="Arial" w:hAnsi="Arial" w:cs="Arial"/>
                <w:b/>
                <w:sz w:val="24"/>
                <w:szCs w:val="24"/>
              </w:rPr>
              <w:t xml:space="preserve"> </w:t>
            </w:r>
          </w:p>
        </w:tc>
      </w:tr>
      <w:tr w:rsidR="009A2CB8" w:rsidRPr="003A6BCB" w:rsidTr="00873A7C">
        <w:tc>
          <w:tcPr>
            <w:tcW w:w="15559" w:type="dxa"/>
            <w:gridSpan w:val="2"/>
            <w:shd w:val="clear" w:color="auto" w:fill="D9D9D9" w:themeFill="background1" w:themeFillShade="D9"/>
          </w:tcPr>
          <w:p w:rsidR="009A2CB8" w:rsidRPr="003A6BCB" w:rsidRDefault="00805325" w:rsidP="00F30ABF">
            <w:pPr>
              <w:rPr>
                <w:rFonts w:ascii="Arial" w:hAnsi="Arial" w:cs="Arial"/>
                <w:b/>
                <w:sz w:val="24"/>
                <w:szCs w:val="24"/>
              </w:rPr>
            </w:pPr>
            <w:r w:rsidRPr="003A6BCB">
              <w:rPr>
                <w:rFonts w:ascii="Arial" w:hAnsi="Arial" w:cs="Arial"/>
                <w:b/>
                <w:sz w:val="24"/>
                <w:szCs w:val="24"/>
              </w:rPr>
              <w:t xml:space="preserve">Event Description </w:t>
            </w:r>
          </w:p>
          <w:p w:rsidR="009A2CB8" w:rsidRPr="003A6BCB" w:rsidRDefault="009A2CB8" w:rsidP="00F30ABF">
            <w:pPr>
              <w:rPr>
                <w:rFonts w:ascii="Arial" w:hAnsi="Arial" w:cs="Arial"/>
                <w:b/>
                <w:sz w:val="24"/>
                <w:szCs w:val="24"/>
              </w:rPr>
            </w:pPr>
          </w:p>
        </w:tc>
      </w:tr>
      <w:tr w:rsidR="009A2CB8" w:rsidRPr="003A6BCB" w:rsidTr="00873A7C">
        <w:tc>
          <w:tcPr>
            <w:tcW w:w="4503" w:type="dxa"/>
          </w:tcPr>
          <w:p w:rsidR="009A2CB8" w:rsidRPr="003A6BCB" w:rsidRDefault="009A2CB8" w:rsidP="008E0C32">
            <w:pPr>
              <w:rPr>
                <w:rFonts w:ascii="Arial" w:hAnsi="Arial" w:cs="Arial"/>
                <w:b/>
                <w:sz w:val="24"/>
                <w:szCs w:val="24"/>
              </w:rPr>
            </w:pPr>
            <w:r w:rsidRPr="003A6BCB">
              <w:rPr>
                <w:rFonts w:ascii="Arial" w:hAnsi="Arial" w:cs="Arial"/>
                <w:b/>
                <w:sz w:val="24"/>
                <w:szCs w:val="24"/>
              </w:rPr>
              <w:t xml:space="preserve">Name of </w:t>
            </w:r>
            <w:r w:rsidR="008E0C32" w:rsidRPr="003A6BCB">
              <w:rPr>
                <w:rFonts w:ascii="Arial" w:hAnsi="Arial" w:cs="Arial"/>
                <w:b/>
                <w:sz w:val="24"/>
                <w:szCs w:val="24"/>
              </w:rPr>
              <w:t>event</w:t>
            </w:r>
            <w:r w:rsidRPr="003A6BCB">
              <w:rPr>
                <w:rFonts w:ascii="Arial" w:hAnsi="Arial" w:cs="Arial"/>
                <w:b/>
                <w:sz w:val="24"/>
                <w:szCs w:val="24"/>
              </w:rPr>
              <w:t>:</w:t>
            </w:r>
          </w:p>
        </w:tc>
        <w:tc>
          <w:tcPr>
            <w:tcW w:w="11056" w:type="dxa"/>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tc>
      </w:tr>
      <w:tr w:rsidR="009A2CB8" w:rsidRPr="003A6BCB" w:rsidTr="00873A7C">
        <w:trPr>
          <w:trHeight w:val="70"/>
        </w:trPr>
        <w:tc>
          <w:tcPr>
            <w:tcW w:w="4503" w:type="dxa"/>
          </w:tcPr>
          <w:p w:rsidR="009A2CB8" w:rsidRPr="003A6BCB" w:rsidRDefault="009A2CB8" w:rsidP="00F30ABF">
            <w:pPr>
              <w:rPr>
                <w:rFonts w:ascii="Arial" w:hAnsi="Arial" w:cs="Arial"/>
                <w:b/>
                <w:sz w:val="24"/>
                <w:szCs w:val="24"/>
              </w:rPr>
            </w:pPr>
            <w:r w:rsidRPr="003A6BCB">
              <w:rPr>
                <w:rFonts w:ascii="Arial" w:hAnsi="Arial" w:cs="Arial"/>
                <w:b/>
                <w:sz w:val="24"/>
                <w:szCs w:val="24"/>
              </w:rPr>
              <w:t>Dates</w:t>
            </w:r>
          </w:p>
        </w:tc>
        <w:tc>
          <w:tcPr>
            <w:tcW w:w="11056" w:type="dxa"/>
          </w:tcPr>
          <w:p w:rsidR="009A2CB8" w:rsidRPr="003A6BCB" w:rsidRDefault="009A2CB8" w:rsidP="00F30ABF">
            <w:pPr>
              <w:rPr>
                <w:rFonts w:ascii="Arial" w:hAnsi="Arial" w:cs="Arial"/>
                <w:b/>
                <w:sz w:val="24"/>
                <w:szCs w:val="24"/>
              </w:rPr>
            </w:pPr>
          </w:p>
        </w:tc>
      </w:tr>
      <w:tr w:rsidR="009A2CB8" w:rsidRPr="003A6BCB" w:rsidTr="00873A7C">
        <w:tc>
          <w:tcPr>
            <w:tcW w:w="4503" w:type="dxa"/>
          </w:tcPr>
          <w:p w:rsidR="009A2CB8" w:rsidRPr="003A6BCB" w:rsidRDefault="009A2CB8" w:rsidP="00805325">
            <w:pPr>
              <w:rPr>
                <w:rFonts w:ascii="Arial" w:hAnsi="Arial" w:cs="Arial"/>
                <w:b/>
                <w:sz w:val="24"/>
                <w:szCs w:val="24"/>
              </w:rPr>
            </w:pPr>
            <w:r w:rsidRPr="003A6BCB">
              <w:rPr>
                <w:rFonts w:ascii="Arial" w:hAnsi="Arial" w:cs="Arial"/>
                <w:b/>
                <w:sz w:val="24"/>
                <w:szCs w:val="24"/>
              </w:rPr>
              <w:t xml:space="preserve">Location </w:t>
            </w:r>
          </w:p>
        </w:tc>
        <w:tc>
          <w:tcPr>
            <w:tcW w:w="11056" w:type="dxa"/>
          </w:tcPr>
          <w:p w:rsidR="009A2CB8" w:rsidRPr="003A6BCB" w:rsidRDefault="009A2CB8" w:rsidP="00F30ABF">
            <w:pPr>
              <w:rPr>
                <w:rFonts w:ascii="Arial" w:hAnsi="Arial" w:cs="Arial"/>
                <w:b/>
                <w:sz w:val="24"/>
                <w:szCs w:val="24"/>
              </w:rPr>
            </w:pPr>
          </w:p>
        </w:tc>
      </w:tr>
      <w:tr w:rsidR="009A2CB8" w:rsidRPr="003A6BCB" w:rsidTr="00873A7C">
        <w:tc>
          <w:tcPr>
            <w:tcW w:w="15559" w:type="dxa"/>
            <w:gridSpan w:val="2"/>
            <w:shd w:val="clear" w:color="auto" w:fill="D9D9D9" w:themeFill="background1" w:themeFillShade="D9"/>
          </w:tcPr>
          <w:p w:rsidR="009A2CB8" w:rsidRPr="003A6BCB" w:rsidRDefault="009A2CB8" w:rsidP="00F30ABF">
            <w:pPr>
              <w:rPr>
                <w:rFonts w:ascii="Arial" w:hAnsi="Arial" w:cs="Arial"/>
                <w:b/>
                <w:sz w:val="24"/>
                <w:szCs w:val="24"/>
              </w:rPr>
            </w:pPr>
            <w:r w:rsidRPr="003A6BCB">
              <w:rPr>
                <w:rFonts w:ascii="Arial" w:hAnsi="Arial" w:cs="Arial"/>
                <w:b/>
                <w:sz w:val="24"/>
                <w:szCs w:val="24"/>
              </w:rPr>
              <w:t xml:space="preserve"> </w:t>
            </w:r>
          </w:p>
          <w:p w:rsidR="009A2CB8" w:rsidRPr="003A6BCB" w:rsidRDefault="009A2CB8" w:rsidP="00F30ABF">
            <w:pPr>
              <w:rPr>
                <w:rFonts w:ascii="Arial" w:hAnsi="Arial" w:cs="Arial"/>
                <w:b/>
                <w:sz w:val="24"/>
                <w:szCs w:val="24"/>
              </w:rPr>
            </w:pPr>
          </w:p>
        </w:tc>
      </w:tr>
      <w:tr w:rsidR="009A2CB8" w:rsidRPr="003A6BCB" w:rsidTr="00873A7C">
        <w:tc>
          <w:tcPr>
            <w:tcW w:w="4503" w:type="dxa"/>
          </w:tcPr>
          <w:p w:rsidR="009A2CB8" w:rsidRPr="003A6BCB" w:rsidRDefault="009A2CB8" w:rsidP="00F30ABF">
            <w:pPr>
              <w:rPr>
                <w:rFonts w:ascii="Arial" w:hAnsi="Arial" w:cs="Arial"/>
                <w:b/>
                <w:sz w:val="24"/>
                <w:szCs w:val="24"/>
              </w:rPr>
            </w:pPr>
            <w:r w:rsidRPr="003A6BCB">
              <w:rPr>
                <w:rFonts w:ascii="Arial" w:hAnsi="Arial" w:cs="Arial"/>
                <w:b/>
                <w:sz w:val="24"/>
                <w:szCs w:val="24"/>
              </w:rPr>
              <w:t xml:space="preserve">Who </w:t>
            </w:r>
            <w:r w:rsidR="00805325" w:rsidRPr="003A6BCB">
              <w:rPr>
                <w:rFonts w:ascii="Arial" w:hAnsi="Arial" w:cs="Arial"/>
                <w:b/>
                <w:sz w:val="24"/>
                <w:szCs w:val="24"/>
              </w:rPr>
              <w:t>is your event aimed towards</w:t>
            </w:r>
            <w:r w:rsidRPr="003A6BCB">
              <w:rPr>
                <w:rFonts w:ascii="Arial" w:hAnsi="Arial" w:cs="Arial"/>
                <w:b/>
                <w:sz w:val="24"/>
                <w:szCs w:val="24"/>
              </w:rPr>
              <w:t>?</w:t>
            </w: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i/>
                <w:sz w:val="24"/>
                <w:szCs w:val="24"/>
              </w:rPr>
            </w:pPr>
          </w:p>
          <w:p w:rsidR="00D67694" w:rsidRPr="003A6BCB" w:rsidRDefault="00D67694" w:rsidP="00F30ABF">
            <w:pPr>
              <w:rPr>
                <w:rFonts w:ascii="Arial" w:hAnsi="Arial" w:cs="Arial"/>
                <w:b/>
                <w:i/>
                <w:sz w:val="24"/>
                <w:szCs w:val="24"/>
              </w:rPr>
            </w:pPr>
          </w:p>
          <w:p w:rsidR="009A2CB8" w:rsidRPr="003A6BCB" w:rsidRDefault="009A2CB8" w:rsidP="00F30ABF">
            <w:pPr>
              <w:rPr>
                <w:rFonts w:ascii="Arial" w:hAnsi="Arial" w:cs="Arial"/>
                <w:b/>
                <w:sz w:val="24"/>
                <w:szCs w:val="24"/>
              </w:rPr>
            </w:pPr>
          </w:p>
        </w:tc>
        <w:tc>
          <w:tcPr>
            <w:tcW w:w="11056" w:type="dxa"/>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tc>
      </w:tr>
      <w:tr w:rsidR="00992E74" w:rsidRPr="003A6BCB" w:rsidTr="00873A7C">
        <w:tc>
          <w:tcPr>
            <w:tcW w:w="4503" w:type="dxa"/>
          </w:tcPr>
          <w:p w:rsidR="00992E74" w:rsidRDefault="003A6BCB" w:rsidP="00992E74">
            <w:pPr>
              <w:rPr>
                <w:rFonts w:ascii="Arial" w:hAnsi="Arial" w:cs="Arial"/>
                <w:b/>
                <w:sz w:val="24"/>
                <w:szCs w:val="24"/>
              </w:rPr>
            </w:pPr>
            <w:r>
              <w:rPr>
                <w:rFonts w:ascii="Arial" w:hAnsi="Arial" w:cs="Arial"/>
                <w:b/>
                <w:sz w:val="24"/>
                <w:szCs w:val="24"/>
              </w:rPr>
              <w:lastRenderedPageBreak/>
              <w:t xml:space="preserve">If </w:t>
            </w:r>
            <w:proofErr w:type="spellStart"/>
            <w:r>
              <w:rPr>
                <w:rFonts w:ascii="Arial" w:hAnsi="Arial" w:cs="Arial"/>
                <w:b/>
                <w:sz w:val="24"/>
                <w:szCs w:val="24"/>
              </w:rPr>
              <w:t>applicable:</w:t>
            </w:r>
            <w:r w:rsidR="00171731" w:rsidRPr="003A6BCB">
              <w:rPr>
                <w:rFonts w:ascii="Arial" w:hAnsi="Arial" w:cs="Arial"/>
                <w:b/>
                <w:sz w:val="24"/>
                <w:szCs w:val="24"/>
              </w:rPr>
              <w:t>Please</w:t>
            </w:r>
            <w:proofErr w:type="spellEnd"/>
            <w:r w:rsidR="00171731" w:rsidRPr="003A6BCB">
              <w:rPr>
                <w:rFonts w:ascii="Arial" w:hAnsi="Arial" w:cs="Arial"/>
                <w:b/>
                <w:sz w:val="24"/>
                <w:szCs w:val="24"/>
              </w:rPr>
              <w:t xml:space="preserve"> outline</w:t>
            </w:r>
            <w:r>
              <w:rPr>
                <w:rFonts w:ascii="Arial" w:hAnsi="Arial" w:cs="Arial"/>
                <w:b/>
                <w:sz w:val="24"/>
                <w:szCs w:val="24"/>
              </w:rPr>
              <w:t xml:space="preserve"> how you will manage the event (volunteers, refreshments, health and safety etc)</w:t>
            </w:r>
          </w:p>
          <w:p w:rsidR="003A6BCB" w:rsidRDefault="003A6BCB" w:rsidP="00992E74">
            <w:pPr>
              <w:rPr>
                <w:rFonts w:ascii="Arial" w:hAnsi="Arial" w:cs="Arial"/>
                <w:b/>
                <w:sz w:val="24"/>
                <w:szCs w:val="24"/>
              </w:rPr>
            </w:pPr>
          </w:p>
          <w:p w:rsidR="003A6BCB" w:rsidRDefault="003A6BCB" w:rsidP="00992E74">
            <w:pPr>
              <w:rPr>
                <w:rFonts w:ascii="Arial" w:hAnsi="Arial" w:cs="Arial"/>
                <w:b/>
                <w:sz w:val="24"/>
                <w:szCs w:val="24"/>
              </w:rPr>
            </w:pPr>
          </w:p>
          <w:p w:rsidR="003A6BCB" w:rsidRDefault="003A6BCB" w:rsidP="00992E74">
            <w:pPr>
              <w:rPr>
                <w:rFonts w:ascii="Arial" w:hAnsi="Arial" w:cs="Arial"/>
                <w:b/>
                <w:sz w:val="24"/>
                <w:szCs w:val="24"/>
              </w:rPr>
            </w:pPr>
          </w:p>
          <w:p w:rsidR="003A6BCB" w:rsidRDefault="003A6BCB" w:rsidP="00992E74">
            <w:pPr>
              <w:rPr>
                <w:rFonts w:ascii="Arial" w:hAnsi="Arial" w:cs="Arial"/>
                <w:b/>
                <w:sz w:val="24"/>
                <w:szCs w:val="24"/>
              </w:rPr>
            </w:pPr>
          </w:p>
          <w:p w:rsidR="003A6BCB" w:rsidRDefault="003A6BCB" w:rsidP="00992E74">
            <w:pPr>
              <w:rPr>
                <w:rFonts w:ascii="Arial" w:hAnsi="Arial" w:cs="Arial"/>
                <w:b/>
                <w:sz w:val="24"/>
                <w:szCs w:val="24"/>
              </w:rPr>
            </w:pPr>
          </w:p>
          <w:p w:rsidR="003A6BCB" w:rsidRDefault="003A6BCB" w:rsidP="00992E74">
            <w:pPr>
              <w:rPr>
                <w:rFonts w:ascii="Arial" w:hAnsi="Arial" w:cs="Arial"/>
                <w:b/>
                <w:sz w:val="24"/>
                <w:szCs w:val="24"/>
              </w:rPr>
            </w:pPr>
          </w:p>
          <w:p w:rsidR="003A6BCB" w:rsidRDefault="003A6BCB" w:rsidP="00992E74">
            <w:pPr>
              <w:rPr>
                <w:rFonts w:ascii="Arial" w:hAnsi="Arial" w:cs="Arial"/>
                <w:b/>
                <w:sz w:val="24"/>
                <w:szCs w:val="24"/>
              </w:rPr>
            </w:pPr>
          </w:p>
          <w:p w:rsidR="003A6BCB" w:rsidRPr="003A6BCB" w:rsidRDefault="003A6BCB" w:rsidP="00992E74">
            <w:pPr>
              <w:rPr>
                <w:rFonts w:ascii="Arial" w:hAnsi="Arial" w:cs="Arial"/>
                <w:b/>
                <w:sz w:val="24"/>
                <w:szCs w:val="24"/>
              </w:rPr>
            </w:pPr>
          </w:p>
        </w:tc>
        <w:tc>
          <w:tcPr>
            <w:tcW w:w="11056" w:type="dxa"/>
          </w:tcPr>
          <w:p w:rsidR="00992E74" w:rsidRPr="003A6BCB" w:rsidRDefault="00992E74" w:rsidP="00992E74">
            <w:pPr>
              <w:pStyle w:val="ListParagraph"/>
              <w:rPr>
                <w:rFonts w:ascii="Arial" w:hAnsi="Arial" w:cs="Arial"/>
                <w:b/>
                <w:sz w:val="24"/>
                <w:szCs w:val="24"/>
              </w:rPr>
            </w:pPr>
          </w:p>
        </w:tc>
      </w:tr>
      <w:tr w:rsidR="00805325" w:rsidRPr="003A6BCB" w:rsidTr="00873A7C">
        <w:tc>
          <w:tcPr>
            <w:tcW w:w="4503" w:type="dxa"/>
          </w:tcPr>
          <w:p w:rsidR="00805325" w:rsidRPr="003A6BCB" w:rsidRDefault="00805325" w:rsidP="004010B9">
            <w:pPr>
              <w:rPr>
                <w:rFonts w:ascii="Arial" w:hAnsi="Arial" w:cs="Arial"/>
                <w:b/>
                <w:sz w:val="24"/>
                <w:szCs w:val="24"/>
              </w:rPr>
            </w:pPr>
            <w:r w:rsidRPr="003A6BCB">
              <w:rPr>
                <w:rFonts w:ascii="Arial" w:hAnsi="Arial" w:cs="Arial"/>
                <w:b/>
                <w:sz w:val="24"/>
                <w:szCs w:val="24"/>
              </w:rPr>
              <w:t xml:space="preserve">Does your event offer participation to </w:t>
            </w:r>
            <w:r w:rsidR="004010B9" w:rsidRPr="003A6BCB">
              <w:rPr>
                <w:rFonts w:ascii="Arial" w:hAnsi="Arial" w:cs="Arial"/>
                <w:b/>
                <w:sz w:val="24"/>
                <w:szCs w:val="24"/>
              </w:rPr>
              <w:t>any of the following</w:t>
            </w:r>
            <w:r w:rsidRPr="003A6BCB">
              <w:rPr>
                <w:rFonts w:ascii="Arial" w:hAnsi="Arial" w:cs="Arial"/>
                <w:b/>
                <w:sz w:val="24"/>
                <w:szCs w:val="24"/>
              </w:rPr>
              <w:t>?</w:t>
            </w:r>
          </w:p>
        </w:tc>
        <w:tc>
          <w:tcPr>
            <w:tcW w:w="11056" w:type="dxa"/>
          </w:tcPr>
          <w:p w:rsidR="00805325" w:rsidRPr="003A6BCB" w:rsidRDefault="00880654" w:rsidP="00F30ABF">
            <w:pPr>
              <w:rPr>
                <w:rFonts w:ascii="Arial" w:hAnsi="Arial" w:cs="Arial"/>
                <w:b/>
                <w:sz w:val="24"/>
                <w:szCs w:val="24"/>
              </w:rPr>
            </w:pPr>
            <w:r w:rsidRPr="00880654">
              <w:rPr>
                <w:rFonts w:ascii="Arial" w:hAnsi="Arial" w:cs="Arial"/>
                <w:b/>
                <w:noProof/>
                <w:sz w:val="24"/>
                <w:szCs w:val="24"/>
                <w:lang w:val="en-US" w:eastAsia="zh-TW"/>
              </w:rPr>
              <w:pict>
                <v:shapetype id="_x0000_t202" coordsize="21600,21600" o:spt="202" path="m,l,21600r21600,l21600,xe">
                  <v:stroke joinstyle="miter"/>
                  <v:path gradientshapeok="t" o:connecttype="rect"/>
                </v:shapetype>
                <v:shape id="_x0000_s1029" type="#_x0000_t202" style="position:absolute;margin-left:199.95pt;margin-top:1.2pt;width:15pt;height:13.9pt;z-index:251665407;mso-position-horizontal-relative:text;mso-position-vertical-relative:text;mso-width-relative:margin;mso-height-relative:margin">
                  <v:textbox style="mso-next-textbox:#_x0000_s1029">
                    <w:txbxContent>
                      <w:p w:rsidR="00CF0231" w:rsidRDefault="00CF0231"/>
                    </w:txbxContent>
                  </v:textbox>
                </v:shape>
              </w:pict>
            </w:r>
            <w:r w:rsidR="00805325" w:rsidRPr="003A6BCB">
              <w:rPr>
                <w:rFonts w:ascii="Arial" w:hAnsi="Arial" w:cs="Arial"/>
                <w:b/>
                <w:sz w:val="24"/>
                <w:szCs w:val="24"/>
              </w:rPr>
              <w:t>Older Adults</w:t>
            </w:r>
          </w:p>
          <w:p w:rsidR="00805325" w:rsidRPr="003A6BCB" w:rsidRDefault="00805325" w:rsidP="00F30ABF">
            <w:pPr>
              <w:rPr>
                <w:rFonts w:ascii="Arial" w:hAnsi="Arial" w:cs="Arial"/>
                <w:b/>
                <w:sz w:val="24"/>
                <w:szCs w:val="24"/>
              </w:rPr>
            </w:pPr>
          </w:p>
          <w:p w:rsidR="00805325" w:rsidRPr="003A6BCB" w:rsidRDefault="00880654" w:rsidP="00F30ABF">
            <w:pPr>
              <w:rPr>
                <w:rFonts w:ascii="Arial" w:hAnsi="Arial" w:cs="Arial"/>
                <w:b/>
                <w:sz w:val="24"/>
                <w:szCs w:val="24"/>
              </w:rPr>
            </w:pPr>
            <w:r w:rsidRPr="00880654">
              <w:rPr>
                <w:rFonts w:ascii="Arial" w:hAnsi="Arial" w:cs="Arial"/>
                <w:b/>
                <w:noProof/>
                <w:sz w:val="24"/>
                <w:szCs w:val="24"/>
                <w:lang w:eastAsia="en-IE"/>
              </w:rPr>
              <w:pict>
                <v:shape id="_x0000_s1030" type="#_x0000_t202" style="position:absolute;margin-left:199.95pt;margin-top:-.1pt;width:15pt;height:13.9pt;z-index:251666431;mso-width-relative:margin;mso-height-relative:margin">
                  <v:textbox style="mso-next-textbox:#_x0000_s1030">
                    <w:txbxContent>
                      <w:p w:rsidR="00CF0231" w:rsidRDefault="00CF0231" w:rsidP="00805325"/>
                    </w:txbxContent>
                  </v:textbox>
                </v:shape>
              </w:pict>
            </w:r>
            <w:r w:rsidR="00805325" w:rsidRPr="003A6BCB">
              <w:rPr>
                <w:rFonts w:ascii="Arial" w:hAnsi="Arial" w:cs="Arial"/>
                <w:b/>
                <w:sz w:val="24"/>
                <w:szCs w:val="24"/>
              </w:rPr>
              <w:t xml:space="preserve">Women </w:t>
            </w:r>
          </w:p>
          <w:p w:rsidR="00805325" w:rsidRPr="003A6BCB" w:rsidRDefault="00805325" w:rsidP="00F30ABF">
            <w:pPr>
              <w:rPr>
                <w:rFonts w:ascii="Arial" w:hAnsi="Arial" w:cs="Arial"/>
                <w:b/>
                <w:sz w:val="24"/>
                <w:szCs w:val="24"/>
              </w:rPr>
            </w:pPr>
          </w:p>
          <w:p w:rsidR="00805325" w:rsidRPr="003A6BCB" w:rsidRDefault="00880654" w:rsidP="00F30ABF">
            <w:pPr>
              <w:rPr>
                <w:rFonts w:ascii="Arial" w:hAnsi="Arial" w:cs="Arial"/>
                <w:b/>
                <w:sz w:val="24"/>
                <w:szCs w:val="24"/>
              </w:rPr>
            </w:pPr>
            <w:r w:rsidRPr="00880654">
              <w:rPr>
                <w:rFonts w:ascii="Arial" w:hAnsi="Arial" w:cs="Arial"/>
                <w:b/>
                <w:noProof/>
                <w:sz w:val="24"/>
                <w:szCs w:val="24"/>
                <w:lang w:eastAsia="en-IE"/>
              </w:rPr>
              <w:pict>
                <v:shape id="_x0000_s1031" type="#_x0000_t202" style="position:absolute;margin-left:199.95pt;margin-top:-1.05pt;width:15pt;height:13.9pt;z-index:251667455;mso-width-relative:margin;mso-height-relative:margin">
                  <v:textbox style="mso-next-textbox:#_x0000_s1031">
                    <w:txbxContent>
                      <w:p w:rsidR="00CF0231" w:rsidRDefault="00CF0231" w:rsidP="00805325"/>
                    </w:txbxContent>
                  </v:textbox>
                </v:shape>
              </w:pict>
            </w:r>
            <w:r w:rsidR="00805325" w:rsidRPr="003A6BCB">
              <w:rPr>
                <w:rFonts w:ascii="Arial" w:hAnsi="Arial" w:cs="Arial"/>
                <w:b/>
                <w:sz w:val="24"/>
                <w:szCs w:val="24"/>
              </w:rPr>
              <w:t xml:space="preserve">People with Disabilities </w:t>
            </w:r>
          </w:p>
          <w:p w:rsidR="00805325" w:rsidRPr="003A6BCB" w:rsidRDefault="00880654" w:rsidP="00F30ABF">
            <w:pPr>
              <w:rPr>
                <w:rFonts w:ascii="Arial" w:hAnsi="Arial" w:cs="Arial"/>
                <w:b/>
                <w:sz w:val="24"/>
                <w:szCs w:val="24"/>
              </w:rPr>
            </w:pPr>
            <w:r w:rsidRPr="00880654">
              <w:rPr>
                <w:rFonts w:ascii="Arial" w:hAnsi="Arial" w:cs="Arial"/>
                <w:b/>
                <w:noProof/>
                <w:sz w:val="24"/>
                <w:szCs w:val="24"/>
                <w:lang w:eastAsia="en-IE"/>
              </w:rPr>
              <w:pict>
                <v:shape id="_x0000_s1032" type="#_x0000_t202" style="position:absolute;margin-left:199.95pt;margin-top:11.4pt;width:15pt;height:13.9pt;z-index:251668479;mso-width-relative:margin;mso-height-relative:margin">
                  <v:textbox style="mso-next-textbox:#_x0000_s1032">
                    <w:txbxContent>
                      <w:p w:rsidR="00CF0231" w:rsidRDefault="00CF0231" w:rsidP="00805325"/>
                    </w:txbxContent>
                  </v:textbox>
                </v:shape>
              </w:pict>
            </w:r>
          </w:p>
          <w:p w:rsidR="00805325" w:rsidRPr="003A6BCB" w:rsidRDefault="00805325" w:rsidP="00F30ABF">
            <w:pPr>
              <w:rPr>
                <w:rFonts w:ascii="Arial" w:hAnsi="Arial" w:cs="Arial"/>
                <w:b/>
                <w:sz w:val="24"/>
                <w:szCs w:val="24"/>
              </w:rPr>
            </w:pPr>
            <w:r w:rsidRPr="003A6BCB">
              <w:rPr>
                <w:rFonts w:ascii="Arial" w:hAnsi="Arial" w:cs="Arial"/>
                <w:b/>
                <w:sz w:val="24"/>
                <w:szCs w:val="24"/>
              </w:rPr>
              <w:t xml:space="preserve">Communities </w:t>
            </w:r>
          </w:p>
          <w:p w:rsidR="004010B9" w:rsidRPr="003A6BCB" w:rsidRDefault="00880654" w:rsidP="00F30ABF">
            <w:pPr>
              <w:rPr>
                <w:rFonts w:ascii="Arial" w:hAnsi="Arial" w:cs="Arial"/>
                <w:b/>
                <w:sz w:val="24"/>
                <w:szCs w:val="24"/>
              </w:rPr>
            </w:pPr>
            <w:r>
              <w:rPr>
                <w:rFonts w:ascii="Arial" w:hAnsi="Arial" w:cs="Arial"/>
                <w:b/>
                <w:noProof/>
                <w:sz w:val="24"/>
                <w:szCs w:val="24"/>
                <w:lang w:val="en-GB" w:eastAsia="en-GB"/>
              </w:rPr>
              <w:pict>
                <v:shape id="_x0000_s1034" type="#_x0000_t202" style="position:absolute;margin-left:199.95pt;margin-top:12pt;width:15pt;height:13.9pt;z-index:251669503;mso-width-relative:margin;mso-height-relative:margin">
                  <v:textbox style="mso-next-textbox:#_x0000_s1034">
                    <w:txbxContent>
                      <w:p w:rsidR="00CF0231" w:rsidRDefault="00CF0231" w:rsidP="004010B9"/>
                    </w:txbxContent>
                  </v:textbox>
                </v:shape>
              </w:pict>
            </w:r>
          </w:p>
          <w:p w:rsidR="004010B9" w:rsidRPr="003A6BCB" w:rsidRDefault="004010B9" w:rsidP="00F30ABF">
            <w:pPr>
              <w:rPr>
                <w:rFonts w:ascii="Arial" w:hAnsi="Arial" w:cs="Arial"/>
                <w:b/>
                <w:sz w:val="24"/>
                <w:szCs w:val="24"/>
              </w:rPr>
            </w:pPr>
            <w:r w:rsidRPr="003A6BCB">
              <w:rPr>
                <w:rFonts w:ascii="Arial" w:hAnsi="Arial" w:cs="Arial"/>
                <w:b/>
                <w:sz w:val="24"/>
                <w:szCs w:val="24"/>
              </w:rPr>
              <w:t xml:space="preserve">Children </w:t>
            </w:r>
          </w:p>
          <w:p w:rsidR="00805325" w:rsidRPr="003A6BCB" w:rsidRDefault="00805325" w:rsidP="00F30ABF">
            <w:pPr>
              <w:rPr>
                <w:rFonts w:ascii="Arial" w:hAnsi="Arial" w:cs="Arial"/>
                <w:b/>
                <w:sz w:val="24"/>
                <w:szCs w:val="24"/>
              </w:rPr>
            </w:pPr>
          </w:p>
        </w:tc>
      </w:tr>
      <w:tr w:rsidR="009A2CB8" w:rsidRPr="003A6BCB" w:rsidTr="00873A7C">
        <w:tc>
          <w:tcPr>
            <w:tcW w:w="15559" w:type="dxa"/>
            <w:gridSpan w:val="2"/>
            <w:shd w:val="clear" w:color="auto" w:fill="D9D9D9" w:themeFill="background1" w:themeFillShade="D9"/>
          </w:tcPr>
          <w:p w:rsidR="00873A7C" w:rsidRDefault="00873A7C" w:rsidP="00F30ABF">
            <w:pPr>
              <w:rPr>
                <w:rFonts w:ascii="Arial" w:hAnsi="Arial" w:cs="Arial"/>
                <w:b/>
                <w:sz w:val="24"/>
                <w:szCs w:val="24"/>
              </w:rPr>
            </w:pPr>
          </w:p>
          <w:p w:rsidR="00873A7C" w:rsidRDefault="00873A7C" w:rsidP="00F30ABF">
            <w:pPr>
              <w:rPr>
                <w:rFonts w:ascii="Arial" w:hAnsi="Arial" w:cs="Arial"/>
                <w:b/>
                <w:sz w:val="24"/>
                <w:szCs w:val="24"/>
              </w:rPr>
            </w:pPr>
          </w:p>
          <w:p w:rsidR="009A2CB8" w:rsidRPr="003A6BCB" w:rsidRDefault="009A2CB8" w:rsidP="00F30ABF">
            <w:pPr>
              <w:rPr>
                <w:rFonts w:ascii="Arial" w:hAnsi="Arial" w:cs="Arial"/>
                <w:b/>
                <w:sz w:val="24"/>
                <w:szCs w:val="24"/>
              </w:rPr>
            </w:pPr>
            <w:r w:rsidRPr="003A6BCB">
              <w:rPr>
                <w:rFonts w:ascii="Arial" w:hAnsi="Arial" w:cs="Arial"/>
                <w:b/>
                <w:sz w:val="24"/>
                <w:szCs w:val="24"/>
              </w:rPr>
              <w:t xml:space="preserve">BRIEFLY DESCRIBE YOUR </w:t>
            </w:r>
            <w:r w:rsidR="008E0C32" w:rsidRPr="003A6BCB">
              <w:rPr>
                <w:rFonts w:ascii="Arial" w:hAnsi="Arial" w:cs="Arial"/>
                <w:b/>
                <w:sz w:val="24"/>
                <w:szCs w:val="24"/>
              </w:rPr>
              <w:t>EVENT</w:t>
            </w:r>
          </w:p>
          <w:p w:rsidR="009A2CB8" w:rsidRPr="003A6BCB" w:rsidRDefault="009A2CB8" w:rsidP="004010B9">
            <w:pPr>
              <w:rPr>
                <w:rFonts w:ascii="Arial" w:hAnsi="Arial" w:cs="Arial"/>
                <w:b/>
                <w:sz w:val="24"/>
                <w:szCs w:val="24"/>
              </w:rPr>
            </w:pPr>
            <w:r w:rsidRPr="003A6BCB">
              <w:rPr>
                <w:rFonts w:ascii="Arial" w:hAnsi="Arial" w:cs="Arial"/>
                <w:b/>
                <w:i/>
                <w:sz w:val="24"/>
                <w:szCs w:val="24"/>
              </w:rPr>
              <w:t xml:space="preserve">Explain the rationale for its existence and how it will support the </w:t>
            </w:r>
            <w:r w:rsidR="008E0C32" w:rsidRPr="003A6BCB">
              <w:rPr>
                <w:rFonts w:ascii="Arial" w:hAnsi="Arial" w:cs="Arial"/>
                <w:b/>
                <w:i/>
                <w:sz w:val="24"/>
                <w:szCs w:val="24"/>
              </w:rPr>
              <w:t xml:space="preserve">objectives of CSP &amp; </w:t>
            </w:r>
            <w:r w:rsidR="004010B9" w:rsidRPr="003A6BCB">
              <w:rPr>
                <w:rFonts w:ascii="Arial" w:hAnsi="Arial" w:cs="Arial"/>
                <w:b/>
                <w:i/>
                <w:sz w:val="24"/>
                <w:szCs w:val="24"/>
              </w:rPr>
              <w:t>National Bike Week</w:t>
            </w:r>
            <w:r w:rsidRPr="003A6BCB">
              <w:rPr>
                <w:rFonts w:ascii="Arial" w:hAnsi="Arial" w:cs="Arial"/>
                <w:b/>
                <w:i/>
                <w:sz w:val="24"/>
                <w:szCs w:val="24"/>
              </w:rPr>
              <w:t>.(Keep to a maximum of 100 words max)</w:t>
            </w:r>
          </w:p>
        </w:tc>
      </w:tr>
      <w:tr w:rsidR="009A2CB8" w:rsidRPr="003A6BCB" w:rsidTr="00873A7C">
        <w:trPr>
          <w:trHeight w:val="808"/>
        </w:trPr>
        <w:tc>
          <w:tcPr>
            <w:tcW w:w="15559" w:type="dxa"/>
            <w:gridSpan w:val="2"/>
          </w:tcPr>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p w:rsidR="009A2CB8" w:rsidRPr="003A6BCB" w:rsidRDefault="009A2CB8" w:rsidP="00F30ABF">
            <w:pPr>
              <w:rPr>
                <w:rFonts w:ascii="Arial" w:hAnsi="Arial" w:cs="Arial"/>
                <w:b/>
                <w:sz w:val="24"/>
                <w:szCs w:val="24"/>
              </w:rPr>
            </w:pPr>
          </w:p>
        </w:tc>
      </w:tr>
    </w:tbl>
    <w:p w:rsidR="004010B9" w:rsidRPr="003A6BCB" w:rsidRDefault="004010B9" w:rsidP="004010B9">
      <w:pPr>
        <w:rPr>
          <w:rFonts w:ascii="Arial" w:hAnsi="Arial" w:cs="Arial"/>
          <w:b/>
          <w:sz w:val="24"/>
          <w:szCs w:val="24"/>
        </w:rPr>
      </w:pPr>
      <w:r w:rsidRPr="003A6BCB">
        <w:rPr>
          <w:rFonts w:ascii="Arial" w:hAnsi="Arial" w:cs="Arial"/>
          <w:b/>
          <w:sz w:val="24"/>
          <w:szCs w:val="24"/>
        </w:rPr>
        <w:lastRenderedPageBreak/>
        <w:t xml:space="preserve">Event </w:t>
      </w:r>
      <w:proofErr w:type="spellStart"/>
      <w:r w:rsidRPr="003A6BCB">
        <w:rPr>
          <w:rFonts w:ascii="Arial" w:hAnsi="Arial" w:cs="Arial"/>
          <w:b/>
          <w:sz w:val="24"/>
          <w:szCs w:val="24"/>
        </w:rPr>
        <w:t>Costings</w:t>
      </w:r>
      <w:proofErr w:type="spell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96"/>
        <w:gridCol w:w="2551"/>
      </w:tblGrid>
      <w:tr w:rsidR="004010B9" w:rsidRPr="003A6BCB" w:rsidTr="00B91046">
        <w:tc>
          <w:tcPr>
            <w:tcW w:w="7196" w:type="dxa"/>
            <w:shd w:val="clear" w:color="auto" w:fill="F3F3F3"/>
          </w:tcPr>
          <w:p w:rsidR="004010B9" w:rsidRPr="003A6BCB" w:rsidRDefault="004010B9" w:rsidP="004010B9">
            <w:pPr>
              <w:pStyle w:val="msolistparagraph0"/>
              <w:spacing w:line="276" w:lineRule="auto"/>
              <w:ind w:left="0"/>
              <w:rPr>
                <w:rFonts w:ascii="Century Gothic" w:hAnsi="Century Gothic" w:cs="Tahoma"/>
                <w:i/>
                <w:sz w:val="24"/>
                <w:szCs w:val="24"/>
                <w:lang w:val="en-IE"/>
              </w:rPr>
            </w:pPr>
            <w:r w:rsidRPr="003A6BCB">
              <w:rPr>
                <w:rFonts w:ascii="Century Gothic" w:hAnsi="Century Gothic" w:cs="Tahoma"/>
                <w:i/>
                <w:sz w:val="24"/>
                <w:szCs w:val="24"/>
                <w:lang w:val="en-IE"/>
              </w:rPr>
              <w:t>Area(s) of Expenditure</w:t>
            </w:r>
          </w:p>
        </w:tc>
        <w:tc>
          <w:tcPr>
            <w:tcW w:w="2551" w:type="dxa"/>
            <w:shd w:val="clear" w:color="auto" w:fill="F3F3F3"/>
          </w:tcPr>
          <w:p w:rsidR="004010B9" w:rsidRPr="003A6BCB" w:rsidRDefault="004010B9" w:rsidP="004010B9">
            <w:pPr>
              <w:pStyle w:val="msolistparagraph0"/>
              <w:spacing w:line="276" w:lineRule="auto"/>
              <w:ind w:left="0"/>
              <w:rPr>
                <w:rFonts w:ascii="Century Gothic" w:hAnsi="Century Gothic" w:cs="Tahoma"/>
                <w:i/>
                <w:sz w:val="24"/>
                <w:szCs w:val="24"/>
                <w:lang w:val="en-IE"/>
              </w:rPr>
            </w:pPr>
            <w:r w:rsidRPr="003A6BCB">
              <w:rPr>
                <w:rFonts w:ascii="Century Gothic" w:hAnsi="Century Gothic" w:cs="Tahoma"/>
                <w:i/>
                <w:sz w:val="24"/>
                <w:szCs w:val="24"/>
                <w:lang w:val="en-IE"/>
              </w:rPr>
              <w:t>Cost  €</w:t>
            </w:r>
          </w:p>
        </w:tc>
      </w:tr>
      <w:tr w:rsidR="004010B9" w:rsidRPr="003A6BCB" w:rsidTr="00B91046">
        <w:tc>
          <w:tcPr>
            <w:tcW w:w="7196"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c>
          <w:tcPr>
            <w:tcW w:w="2551"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r>
      <w:tr w:rsidR="004010B9" w:rsidRPr="003A6BCB" w:rsidTr="00B91046">
        <w:tc>
          <w:tcPr>
            <w:tcW w:w="7196"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c>
          <w:tcPr>
            <w:tcW w:w="2551"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r>
      <w:tr w:rsidR="004010B9" w:rsidRPr="003A6BCB" w:rsidTr="00B91046">
        <w:tc>
          <w:tcPr>
            <w:tcW w:w="7196"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c>
          <w:tcPr>
            <w:tcW w:w="2551"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r>
      <w:tr w:rsidR="004010B9" w:rsidRPr="003A6BCB" w:rsidTr="00B91046">
        <w:tc>
          <w:tcPr>
            <w:tcW w:w="7196"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c>
          <w:tcPr>
            <w:tcW w:w="2551"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r>
      <w:tr w:rsidR="004010B9" w:rsidRPr="003A6BCB" w:rsidTr="00B91046">
        <w:tc>
          <w:tcPr>
            <w:tcW w:w="7196" w:type="dxa"/>
          </w:tcPr>
          <w:p w:rsidR="004010B9" w:rsidRPr="003A6BCB" w:rsidRDefault="004010B9" w:rsidP="004010B9">
            <w:pPr>
              <w:pStyle w:val="msolistparagraph0"/>
              <w:spacing w:line="276" w:lineRule="auto"/>
              <w:ind w:left="0"/>
              <w:jc w:val="right"/>
              <w:rPr>
                <w:rFonts w:ascii="Century Gothic" w:hAnsi="Century Gothic" w:cs="Tahoma"/>
                <w:i/>
                <w:sz w:val="24"/>
                <w:szCs w:val="24"/>
                <w:lang w:val="en-IE"/>
              </w:rPr>
            </w:pPr>
            <w:r w:rsidRPr="003A6BCB">
              <w:rPr>
                <w:rFonts w:ascii="Century Gothic" w:hAnsi="Century Gothic" w:cs="Tahoma"/>
                <w:i/>
                <w:sz w:val="24"/>
                <w:szCs w:val="24"/>
                <w:lang w:val="en-IE"/>
              </w:rPr>
              <w:t>Total</w:t>
            </w:r>
          </w:p>
        </w:tc>
        <w:tc>
          <w:tcPr>
            <w:tcW w:w="2551" w:type="dxa"/>
          </w:tcPr>
          <w:p w:rsidR="004010B9" w:rsidRPr="003A6BCB" w:rsidRDefault="004010B9" w:rsidP="004010B9">
            <w:pPr>
              <w:pStyle w:val="msolistparagraph0"/>
              <w:spacing w:line="276" w:lineRule="auto"/>
              <w:ind w:left="0"/>
              <w:rPr>
                <w:rFonts w:ascii="Century Gothic" w:hAnsi="Century Gothic" w:cs="Tahoma"/>
                <w:i/>
                <w:sz w:val="24"/>
                <w:szCs w:val="24"/>
                <w:lang w:val="en-IE"/>
              </w:rPr>
            </w:pPr>
          </w:p>
        </w:tc>
      </w:tr>
    </w:tbl>
    <w:p w:rsidR="004010B9" w:rsidRPr="003A6BCB" w:rsidRDefault="004010B9" w:rsidP="00E8457A">
      <w:pPr>
        <w:jc w:val="center"/>
        <w:rPr>
          <w:rFonts w:ascii="Arial" w:hAnsi="Arial" w:cs="Arial"/>
          <w:b/>
          <w:sz w:val="24"/>
          <w:szCs w:val="24"/>
        </w:rPr>
      </w:pPr>
    </w:p>
    <w:p w:rsidR="009A2CB8" w:rsidRPr="003A6BCB" w:rsidRDefault="009A2CB8" w:rsidP="00E8457A">
      <w:pPr>
        <w:jc w:val="center"/>
        <w:rPr>
          <w:rFonts w:ascii="Arial" w:hAnsi="Arial" w:cs="Arial"/>
          <w:b/>
          <w:sz w:val="24"/>
          <w:szCs w:val="24"/>
        </w:rPr>
      </w:pPr>
      <w:r w:rsidRPr="003A6BCB">
        <w:rPr>
          <w:rFonts w:ascii="Arial" w:hAnsi="Arial" w:cs="Arial"/>
          <w:b/>
          <w:sz w:val="24"/>
          <w:szCs w:val="24"/>
        </w:rPr>
        <w:t>Incomplete forms will NOT be considered</w:t>
      </w:r>
    </w:p>
    <w:p w:rsidR="004247A5" w:rsidRPr="003A6BCB" w:rsidRDefault="004247A5" w:rsidP="00E8457A">
      <w:pPr>
        <w:jc w:val="center"/>
        <w:rPr>
          <w:rFonts w:ascii="Arial" w:hAnsi="Arial" w:cs="Arial"/>
          <w:b/>
          <w:sz w:val="24"/>
          <w:szCs w:val="24"/>
        </w:rPr>
      </w:pPr>
      <w:r w:rsidRPr="003A6BCB">
        <w:rPr>
          <w:rFonts w:ascii="Arial" w:hAnsi="Arial" w:cs="Arial"/>
          <w:b/>
          <w:sz w:val="24"/>
          <w:szCs w:val="24"/>
        </w:rPr>
        <w:t>Late applications will NOT be considered</w:t>
      </w:r>
    </w:p>
    <w:p w:rsidR="004247A5" w:rsidRPr="003A6BCB" w:rsidRDefault="004247A5" w:rsidP="004247A5">
      <w:pPr>
        <w:jc w:val="center"/>
        <w:rPr>
          <w:rFonts w:ascii="Arial" w:hAnsi="Arial" w:cs="Arial"/>
          <w:b/>
          <w:sz w:val="24"/>
          <w:szCs w:val="24"/>
        </w:rPr>
      </w:pPr>
      <w:r w:rsidRPr="003A6BCB">
        <w:rPr>
          <w:rFonts w:ascii="Arial" w:hAnsi="Arial" w:cs="Arial"/>
          <w:b/>
          <w:sz w:val="24"/>
          <w:szCs w:val="24"/>
        </w:rPr>
        <w:t xml:space="preserve">Closing Date for Applications is </w:t>
      </w:r>
      <w:r w:rsidR="00BE27BB">
        <w:rPr>
          <w:rFonts w:ascii="Arial" w:hAnsi="Arial" w:cs="Arial"/>
          <w:b/>
          <w:sz w:val="24"/>
          <w:szCs w:val="24"/>
        </w:rPr>
        <w:t xml:space="preserve">Friday </w:t>
      </w:r>
      <w:r w:rsidR="00B825E5">
        <w:rPr>
          <w:rFonts w:ascii="Arial" w:hAnsi="Arial" w:cs="Arial"/>
          <w:b/>
          <w:sz w:val="24"/>
          <w:szCs w:val="24"/>
        </w:rPr>
        <w:t>5</w:t>
      </w:r>
      <w:r w:rsidR="00BE27BB" w:rsidRPr="00BE27BB">
        <w:rPr>
          <w:rFonts w:ascii="Arial" w:hAnsi="Arial" w:cs="Arial"/>
          <w:b/>
          <w:sz w:val="24"/>
          <w:szCs w:val="24"/>
          <w:vertAlign w:val="superscript"/>
        </w:rPr>
        <w:t>th</w:t>
      </w:r>
      <w:r w:rsidR="00BE27BB">
        <w:rPr>
          <w:rFonts w:ascii="Arial" w:hAnsi="Arial" w:cs="Arial"/>
          <w:b/>
          <w:sz w:val="24"/>
          <w:szCs w:val="24"/>
        </w:rPr>
        <w:t xml:space="preserve"> </w:t>
      </w:r>
      <w:r w:rsidR="00B825E5">
        <w:rPr>
          <w:rFonts w:ascii="Arial" w:hAnsi="Arial" w:cs="Arial"/>
          <w:b/>
          <w:sz w:val="24"/>
          <w:szCs w:val="24"/>
        </w:rPr>
        <w:t>May</w:t>
      </w:r>
      <w:r w:rsidR="00873A7C">
        <w:rPr>
          <w:rFonts w:ascii="Arial" w:hAnsi="Arial" w:cs="Arial"/>
          <w:b/>
          <w:sz w:val="24"/>
          <w:szCs w:val="24"/>
        </w:rPr>
        <w:t xml:space="preserve"> 201</w:t>
      </w:r>
      <w:r w:rsidR="00B825E5">
        <w:rPr>
          <w:rFonts w:ascii="Arial" w:hAnsi="Arial" w:cs="Arial"/>
          <w:b/>
          <w:sz w:val="24"/>
          <w:szCs w:val="24"/>
        </w:rPr>
        <w:t>7</w:t>
      </w:r>
    </w:p>
    <w:p w:rsidR="00CF0231" w:rsidRDefault="00CF0231" w:rsidP="00F30ABF">
      <w:pPr>
        <w:rPr>
          <w:rFonts w:ascii="Arial" w:hAnsi="Arial" w:cs="Arial"/>
          <w:b/>
          <w:sz w:val="24"/>
          <w:szCs w:val="24"/>
        </w:rPr>
      </w:pPr>
    </w:p>
    <w:p w:rsidR="00CF0231" w:rsidRDefault="00CF0231" w:rsidP="00F30ABF">
      <w:pPr>
        <w:rPr>
          <w:rFonts w:ascii="Arial" w:hAnsi="Arial" w:cs="Arial"/>
          <w:b/>
          <w:sz w:val="24"/>
          <w:szCs w:val="24"/>
        </w:rPr>
      </w:pPr>
    </w:p>
    <w:p w:rsidR="00CF0231" w:rsidRDefault="00CF0231" w:rsidP="00F30ABF">
      <w:pPr>
        <w:rPr>
          <w:rFonts w:ascii="Arial" w:hAnsi="Arial" w:cs="Arial"/>
          <w:b/>
          <w:sz w:val="24"/>
          <w:szCs w:val="24"/>
        </w:rPr>
      </w:pPr>
    </w:p>
    <w:p w:rsidR="00CF0231" w:rsidRDefault="00CF0231" w:rsidP="00F30ABF">
      <w:pPr>
        <w:rPr>
          <w:rFonts w:ascii="Arial" w:hAnsi="Arial" w:cs="Arial"/>
          <w:b/>
          <w:sz w:val="24"/>
          <w:szCs w:val="24"/>
        </w:rPr>
      </w:pPr>
    </w:p>
    <w:p w:rsidR="009A2CB8" w:rsidRPr="003A6BCB" w:rsidRDefault="009A2CB8" w:rsidP="00F30ABF">
      <w:pPr>
        <w:rPr>
          <w:rFonts w:ascii="Arial" w:hAnsi="Arial" w:cs="Arial"/>
          <w:b/>
          <w:sz w:val="24"/>
          <w:szCs w:val="24"/>
        </w:rPr>
      </w:pPr>
      <w:r w:rsidRPr="003A6BCB">
        <w:rPr>
          <w:rFonts w:ascii="Arial" w:hAnsi="Arial" w:cs="Arial"/>
          <w:b/>
          <w:sz w:val="24"/>
          <w:szCs w:val="24"/>
        </w:rPr>
        <w:lastRenderedPageBreak/>
        <w:t>Disclaimer – please read carefully</w:t>
      </w:r>
    </w:p>
    <w:p w:rsidR="009A2CB8" w:rsidRPr="003A6BCB" w:rsidRDefault="009A2CB8" w:rsidP="00F30ABF">
      <w:pPr>
        <w:pStyle w:val="PlainText"/>
        <w:rPr>
          <w:rFonts w:ascii="Arial" w:hAnsi="Arial" w:cs="Arial"/>
          <w:sz w:val="24"/>
          <w:szCs w:val="24"/>
        </w:rPr>
      </w:pPr>
      <w:r w:rsidRPr="003A6BCB">
        <w:rPr>
          <w:rFonts w:ascii="Arial" w:hAnsi="Arial" w:cs="Arial"/>
          <w:sz w:val="24"/>
          <w:szCs w:val="24"/>
        </w:rPr>
        <w:t xml:space="preserve">It will be a condition of any application for funding under the terms and conditions </w:t>
      </w:r>
      <w:r w:rsidR="00805325" w:rsidRPr="003A6BCB">
        <w:rPr>
          <w:rFonts w:ascii="Arial" w:hAnsi="Arial" w:cs="Arial"/>
          <w:sz w:val="24"/>
          <w:szCs w:val="24"/>
        </w:rPr>
        <w:t>this fund</w:t>
      </w:r>
      <w:r w:rsidRPr="003A6BCB">
        <w:rPr>
          <w:rFonts w:ascii="Arial" w:hAnsi="Arial" w:cs="Arial"/>
          <w:sz w:val="24"/>
          <w:szCs w:val="24"/>
        </w:rPr>
        <w:t xml:space="preserve"> that the applicant has read, understood and accepted the following: </w:t>
      </w:r>
    </w:p>
    <w:p w:rsidR="009A2CB8" w:rsidRPr="003A6BCB" w:rsidRDefault="009A2CB8" w:rsidP="00F30ABF">
      <w:pPr>
        <w:pStyle w:val="PlainText"/>
        <w:rPr>
          <w:rFonts w:ascii="Arial" w:hAnsi="Arial" w:cs="Arial"/>
          <w:sz w:val="24"/>
          <w:szCs w:val="24"/>
        </w:rPr>
      </w:pPr>
    </w:p>
    <w:p w:rsidR="009A2CB8" w:rsidRPr="003A6BCB" w:rsidRDefault="00805325" w:rsidP="00F30ABF">
      <w:pPr>
        <w:pStyle w:val="PlainText"/>
        <w:numPr>
          <w:ilvl w:val="0"/>
          <w:numId w:val="6"/>
        </w:numPr>
        <w:rPr>
          <w:rFonts w:ascii="Arial" w:hAnsi="Arial" w:cs="Arial"/>
          <w:sz w:val="24"/>
          <w:szCs w:val="24"/>
        </w:rPr>
      </w:pPr>
      <w:r w:rsidRPr="003A6BCB">
        <w:rPr>
          <w:rFonts w:ascii="Arial" w:hAnsi="Arial" w:cs="Arial"/>
          <w:sz w:val="24"/>
          <w:szCs w:val="24"/>
        </w:rPr>
        <w:t xml:space="preserve">Cavan Sports Partnership or </w:t>
      </w:r>
      <w:r w:rsidR="008E0C32" w:rsidRPr="003A6BCB">
        <w:rPr>
          <w:rFonts w:ascii="Arial" w:hAnsi="Arial" w:cs="Arial"/>
          <w:sz w:val="24"/>
          <w:szCs w:val="24"/>
        </w:rPr>
        <w:t>Cavan County Council</w:t>
      </w:r>
      <w:r w:rsidR="009A2CB8" w:rsidRPr="003A6BCB">
        <w:rPr>
          <w:rFonts w:ascii="Arial" w:hAnsi="Arial" w:cs="Arial"/>
          <w:sz w:val="24"/>
          <w:szCs w:val="24"/>
        </w:rPr>
        <w:t xml:space="preserve"> shall not be liable to the applicant or any other party, in respect of any loss, damage or costs of any nature arising directly or indirectly from: </w:t>
      </w:r>
    </w:p>
    <w:p w:rsidR="009A2CB8" w:rsidRPr="003A6BCB" w:rsidRDefault="009A2CB8" w:rsidP="00F30ABF">
      <w:pPr>
        <w:pStyle w:val="PlainText"/>
        <w:numPr>
          <w:ilvl w:val="1"/>
          <w:numId w:val="6"/>
        </w:numPr>
        <w:rPr>
          <w:rFonts w:ascii="Arial" w:hAnsi="Arial" w:cs="Arial"/>
          <w:sz w:val="24"/>
          <w:szCs w:val="24"/>
        </w:rPr>
      </w:pPr>
      <w:r w:rsidRPr="003A6BCB">
        <w:rPr>
          <w:rFonts w:ascii="Arial" w:hAnsi="Arial" w:cs="Arial"/>
          <w:sz w:val="24"/>
          <w:szCs w:val="24"/>
        </w:rPr>
        <w:t xml:space="preserve">The application or the subject matter of the application. </w:t>
      </w:r>
    </w:p>
    <w:p w:rsidR="009A2CB8" w:rsidRPr="003A6BCB" w:rsidRDefault="009A2CB8" w:rsidP="00F30ABF">
      <w:pPr>
        <w:pStyle w:val="PlainText"/>
        <w:numPr>
          <w:ilvl w:val="1"/>
          <w:numId w:val="6"/>
        </w:numPr>
        <w:rPr>
          <w:rFonts w:ascii="Arial" w:hAnsi="Arial" w:cs="Arial"/>
          <w:sz w:val="24"/>
          <w:szCs w:val="24"/>
        </w:rPr>
      </w:pPr>
      <w:r w:rsidRPr="003A6BCB">
        <w:rPr>
          <w:rFonts w:ascii="Arial" w:hAnsi="Arial" w:cs="Arial"/>
          <w:sz w:val="24"/>
          <w:szCs w:val="24"/>
        </w:rPr>
        <w:t xml:space="preserve">The rejection for any reason of any application. </w:t>
      </w:r>
    </w:p>
    <w:p w:rsidR="009A2CB8" w:rsidRPr="003A6BCB" w:rsidRDefault="008E0C32" w:rsidP="00F30ABF">
      <w:pPr>
        <w:pStyle w:val="PlainText"/>
        <w:numPr>
          <w:ilvl w:val="0"/>
          <w:numId w:val="6"/>
        </w:numPr>
        <w:rPr>
          <w:rFonts w:ascii="Arial" w:hAnsi="Arial" w:cs="Arial"/>
          <w:sz w:val="24"/>
          <w:szCs w:val="24"/>
        </w:rPr>
      </w:pPr>
      <w:r w:rsidRPr="003A6BCB">
        <w:rPr>
          <w:rFonts w:ascii="Arial" w:hAnsi="Arial" w:cs="Arial"/>
          <w:sz w:val="24"/>
          <w:szCs w:val="24"/>
        </w:rPr>
        <w:t>Cavan Sports Partnership</w:t>
      </w:r>
      <w:r w:rsidR="009A2CB8" w:rsidRPr="003A6BCB">
        <w:rPr>
          <w:rFonts w:ascii="Arial" w:hAnsi="Arial" w:cs="Arial"/>
          <w:sz w:val="24"/>
          <w:szCs w:val="24"/>
        </w:rPr>
        <w:t xml:space="preserve"> shall not be held responsible or liable, at any time in any circumstances, in relation to any matter whatsoever arising in connection with the administration of activities.</w:t>
      </w:r>
    </w:p>
    <w:p w:rsidR="008E0C32" w:rsidRPr="003A6BCB" w:rsidRDefault="008E0C32" w:rsidP="008E0C32">
      <w:pPr>
        <w:pStyle w:val="PlainText"/>
        <w:ind w:left="720"/>
        <w:rPr>
          <w:rFonts w:ascii="Arial" w:hAnsi="Arial" w:cs="Arial"/>
          <w:sz w:val="24"/>
          <w:szCs w:val="24"/>
        </w:rPr>
      </w:pPr>
    </w:p>
    <w:p w:rsidR="009A2CB8" w:rsidRPr="003A6BCB" w:rsidRDefault="009A2CB8" w:rsidP="00F30ABF">
      <w:pPr>
        <w:rPr>
          <w:rFonts w:ascii="Arial" w:hAnsi="Arial" w:cs="Arial"/>
          <w:b/>
          <w:sz w:val="24"/>
          <w:szCs w:val="24"/>
        </w:rPr>
      </w:pPr>
      <w:r w:rsidRPr="003A6BCB">
        <w:rPr>
          <w:rFonts w:ascii="Arial" w:hAnsi="Arial" w:cs="Arial"/>
          <w:b/>
          <w:sz w:val="24"/>
          <w:szCs w:val="24"/>
        </w:rPr>
        <w:t>Declaration of Applicant(s)</w:t>
      </w:r>
    </w:p>
    <w:p w:rsidR="009A2CB8" w:rsidRPr="003A6BCB" w:rsidRDefault="009A2CB8" w:rsidP="00F30ABF">
      <w:pPr>
        <w:pStyle w:val="PlainText"/>
        <w:rPr>
          <w:rFonts w:ascii="Arial" w:hAnsi="Arial" w:cs="Arial"/>
          <w:i/>
          <w:sz w:val="24"/>
          <w:szCs w:val="24"/>
        </w:rPr>
      </w:pPr>
      <w:r w:rsidRPr="003A6BCB">
        <w:rPr>
          <w:rFonts w:ascii="Arial" w:hAnsi="Arial" w:cs="Arial"/>
          <w:sz w:val="24"/>
          <w:szCs w:val="24"/>
        </w:rPr>
        <w:t>We have read and understood the information and criteria applicable to the Fund and agree to comply in full therewith. I/we certify that all information provided in this application, and all information given in any documentation submitted in support of the application i</w:t>
      </w:r>
      <w:r w:rsidR="004247A5" w:rsidRPr="003A6BCB">
        <w:rPr>
          <w:rFonts w:ascii="Arial" w:hAnsi="Arial" w:cs="Arial"/>
          <w:sz w:val="24"/>
          <w:szCs w:val="24"/>
        </w:rPr>
        <w:t>s truthful and accurate</w:t>
      </w:r>
      <w:r w:rsidR="008E0C32" w:rsidRPr="003A6BCB">
        <w:rPr>
          <w:rFonts w:ascii="Arial" w:hAnsi="Arial" w:cs="Arial"/>
          <w:sz w:val="24"/>
          <w:szCs w:val="24"/>
        </w:rPr>
        <w:t>.</w:t>
      </w:r>
    </w:p>
    <w:p w:rsidR="009A2CB8" w:rsidRPr="003A6BCB" w:rsidRDefault="009A2CB8" w:rsidP="00F30ABF">
      <w:pPr>
        <w:pStyle w:val="PlainText"/>
        <w:rPr>
          <w:rFonts w:ascii="Arial" w:hAnsi="Arial" w:cs="Arial"/>
          <w:sz w:val="24"/>
          <w:szCs w:val="24"/>
        </w:rPr>
      </w:pPr>
    </w:p>
    <w:p w:rsidR="009A2CB8" w:rsidRPr="003A6BCB" w:rsidRDefault="009A2CB8" w:rsidP="00F30ABF">
      <w:pPr>
        <w:pStyle w:val="PlainText"/>
        <w:rPr>
          <w:rFonts w:ascii="Arial" w:hAnsi="Arial" w:cs="Arial"/>
          <w:b/>
          <w:sz w:val="24"/>
          <w:szCs w:val="24"/>
        </w:rPr>
      </w:pPr>
      <w:r w:rsidRPr="003A6BCB">
        <w:rPr>
          <w:rFonts w:ascii="Arial" w:hAnsi="Arial" w:cs="Arial"/>
          <w:b/>
          <w:sz w:val="24"/>
          <w:szCs w:val="24"/>
        </w:rPr>
        <w:t xml:space="preserve">Signed: ______________________________Date: _________________ </w:t>
      </w:r>
    </w:p>
    <w:p w:rsidR="009A2CB8" w:rsidRPr="003A6BCB" w:rsidRDefault="009A2CB8" w:rsidP="00F30ABF">
      <w:pPr>
        <w:pStyle w:val="PlainText"/>
        <w:rPr>
          <w:rFonts w:ascii="Arial" w:hAnsi="Arial" w:cs="Arial"/>
          <w:b/>
          <w:sz w:val="24"/>
          <w:szCs w:val="24"/>
        </w:rPr>
      </w:pPr>
    </w:p>
    <w:p w:rsidR="009A2CB8" w:rsidRPr="003A6BCB" w:rsidRDefault="009A2CB8" w:rsidP="00F30ABF">
      <w:pPr>
        <w:pStyle w:val="PlainText"/>
        <w:rPr>
          <w:rFonts w:ascii="Arial" w:hAnsi="Arial" w:cs="Arial"/>
          <w:b/>
          <w:sz w:val="24"/>
          <w:szCs w:val="24"/>
        </w:rPr>
      </w:pPr>
      <w:r w:rsidRPr="003A6BCB">
        <w:rPr>
          <w:rFonts w:ascii="Arial" w:hAnsi="Arial" w:cs="Arial"/>
          <w:b/>
          <w:sz w:val="24"/>
          <w:szCs w:val="24"/>
        </w:rPr>
        <w:t xml:space="preserve">Name: (in block capitals): </w:t>
      </w:r>
    </w:p>
    <w:p w:rsidR="009A2CB8" w:rsidRPr="003A6BCB" w:rsidRDefault="009A2CB8" w:rsidP="00F30ABF">
      <w:pPr>
        <w:pStyle w:val="PlainText"/>
        <w:rPr>
          <w:rFonts w:ascii="Arial" w:hAnsi="Arial" w:cs="Arial"/>
          <w:b/>
          <w:sz w:val="24"/>
          <w:szCs w:val="24"/>
        </w:rPr>
      </w:pPr>
    </w:p>
    <w:p w:rsidR="009A2CB8" w:rsidRPr="003A6BCB" w:rsidRDefault="009A2CB8" w:rsidP="00F30ABF">
      <w:pPr>
        <w:pStyle w:val="PlainText"/>
        <w:rPr>
          <w:rFonts w:ascii="Arial" w:hAnsi="Arial" w:cs="Arial"/>
          <w:b/>
          <w:sz w:val="24"/>
          <w:szCs w:val="24"/>
        </w:rPr>
      </w:pPr>
      <w:r w:rsidRPr="003A6BCB">
        <w:rPr>
          <w:rFonts w:ascii="Arial" w:hAnsi="Arial" w:cs="Arial"/>
          <w:b/>
          <w:sz w:val="24"/>
          <w:szCs w:val="24"/>
        </w:rPr>
        <w:t>__________________________________________________________</w:t>
      </w:r>
    </w:p>
    <w:p w:rsidR="009A2CB8" w:rsidRPr="003A6BCB" w:rsidRDefault="009A2CB8" w:rsidP="00F30ABF">
      <w:pPr>
        <w:pStyle w:val="PlainText"/>
        <w:rPr>
          <w:rFonts w:ascii="Arial" w:hAnsi="Arial" w:cs="Arial"/>
          <w:b/>
          <w:sz w:val="24"/>
          <w:szCs w:val="24"/>
        </w:rPr>
      </w:pPr>
    </w:p>
    <w:p w:rsidR="009A2CB8" w:rsidRPr="003A6BCB" w:rsidRDefault="009A2CB8" w:rsidP="00F30ABF">
      <w:pPr>
        <w:pStyle w:val="PlainText"/>
        <w:rPr>
          <w:rFonts w:ascii="Arial" w:hAnsi="Arial" w:cs="Arial"/>
          <w:b/>
          <w:sz w:val="24"/>
          <w:szCs w:val="24"/>
        </w:rPr>
      </w:pPr>
    </w:p>
    <w:p w:rsidR="004247A5" w:rsidRPr="003A6BCB" w:rsidRDefault="004247A5" w:rsidP="00F30ABF">
      <w:pPr>
        <w:rPr>
          <w:rFonts w:ascii="Arial" w:hAnsi="Arial" w:cs="Arial"/>
          <w:b/>
          <w:sz w:val="24"/>
          <w:szCs w:val="24"/>
        </w:rPr>
      </w:pPr>
    </w:p>
    <w:p w:rsidR="004247A5" w:rsidRPr="003A6BCB" w:rsidRDefault="004247A5" w:rsidP="004247A5">
      <w:pPr>
        <w:jc w:val="center"/>
        <w:rPr>
          <w:rFonts w:ascii="Arial" w:hAnsi="Arial" w:cs="Arial"/>
          <w:b/>
          <w:sz w:val="24"/>
          <w:szCs w:val="24"/>
        </w:rPr>
      </w:pPr>
      <w:r w:rsidRPr="003A6BCB">
        <w:rPr>
          <w:rFonts w:ascii="Arial" w:hAnsi="Arial" w:cs="Arial"/>
          <w:b/>
          <w:sz w:val="24"/>
          <w:szCs w:val="24"/>
        </w:rPr>
        <w:t xml:space="preserve">All applications to be </w:t>
      </w:r>
      <w:r w:rsidR="004010B9" w:rsidRPr="003A6BCB">
        <w:rPr>
          <w:rFonts w:ascii="Arial" w:hAnsi="Arial" w:cs="Arial"/>
          <w:b/>
          <w:sz w:val="24"/>
          <w:szCs w:val="24"/>
        </w:rPr>
        <w:t xml:space="preserve">signed and </w:t>
      </w:r>
      <w:r w:rsidRPr="003A6BCB">
        <w:rPr>
          <w:rFonts w:ascii="Arial" w:hAnsi="Arial" w:cs="Arial"/>
          <w:b/>
          <w:sz w:val="24"/>
          <w:szCs w:val="24"/>
        </w:rPr>
        <w:t>returned to</w:t>
      </w:r>
    </w:p>
    <w:p w:rsidR="004247A5" w:rsidRPr="003A6BCB" w:rsidRDefault="00B825E5" w:rsidP="00CF0231">
      <w:pPr>
        <w:rPr>
          <w:rFonts w:ascii="Arial" w:hAnsi="Arial" w:cs="Arial"/>
          <w:b/>
          <w:sz w:val="24"/>
          <w:szCs w:val="24"/>
        </w:rPr>
      </w:pPr>
      <w:r>
        <w:rPr>
          <w:rFonts w:ascii="Arial" w:hAnsi="Arial" w:cs="Arial"/>
          <w:b/>
          <w:sz w:val="24"/>
          <w:szCs w:val="24"/>
        </w:rPr>
        <w:t>Siobhan Mulligan</w:t>
      </w:r>
      <w:r w:rsidR="00CF0231">
        <w:rPr>
          <w:rFonts w:ascii="Arial" w:hAnsi="Arial" w:cs="Arial"/>
          <w:b/>
          <w:sz w:val="24"/>
          <w:szCs w:val="24"/>
        </w:rPr>
        <w:t xml:space="preserve">, </w:t>
      </w:r>
      <w:r w:rsidR="004247A5" w:rsidRPr="003A6BCB">
        <w:rPr>
          <w:rFonts w:ascii="Arial" w:hAnsi="Arial" w:cs="Arial"/>
          <w:b/>
          <w:sz w:val="24"/>
          <w:szCs w:val="24"/>
        </w:rPr>
        <w:t>Cavan Sports Partnership</w:t>
      </w:r>
      <w:r w:rsidR="00CF0231">
        <w:rPr>
          <w:rFonts w:ascii="Arial" w:hAnsi="Arial" w:cs="Arial"/>
          <w:b/>
          <w:sz w:val="24"/>
          <w:szCs w:val="24"/>
        </w:rPr>
        <w:t xml:space="preserve">, </w:t>
      </w:r>
      <w:r w:rsidR="004247A5" w:rsidRPr="003A6BCB">
        <w:rPr>
          <w:rFonts w:ascii="Arial" w:hAnsi="Arial" w:cs="Arial"/>
          <w:b/>
          <w:sz w:val="24"/>
          <w:szCs w:val="24"/>
        </w:rPr>
        <w:t>Community &amp; Enterprise, Cavan County Council, Farnham Centre, Farnham Street, Cavan</w:t>
      </w:r>
    </w:p>
    <w:p w:rsidR="004247A5" w:rsidRPr="003A6BCB" w:rsidRDefault="004010B9" w:rsidP="00E30E10">
      <w:pPr>
        <w:jc w:val="center"/>
        <w:rPr>
          <w:rFonts w:ascii="Arial" w:hAnsi="Arial" w:cs="Arial"/>
          <w:b/>
          <w:color w:val="FF0000"/>
          <w:sz w:val="24"/>
          <w:szCs w:val="24"/>
        </w:rPr>
      </w:pPr>
      <w:r w:rsidRPr="003A6BCB">
        <w:rPr>
          <w:rFonts w:ascii="Arial" w:hAnsi="Arial" w:cs="Arial"/>
          <w:b/>
          <w:sz w:val="24"/>
          <w:szCs w:val="24"/>
        </w:rPr>
        <w:t>Or scanned and emailed to</w:t>
      </w:r>
      <w:r w:rsidR="00E30E10">
        <w:rPr>
          <w:rFonts w:ascii="Arial" w:hAnsi="Arial" w:cs="Arial"/>
          <w:b/>
          <w:sz w:val="24"/>
          <w:szCs w:val="24"/>
        </w:rPr>
        <w:t xml:space="preserve">: </w:t>
      </w:r>
      <w:r w:rsidR="00B825E5">
        <w:rPr>
          <w:rFonts w:ascii="Arial" w:hAnsi="Arial" w:cs="Arial"/>
          <w:b/>
          <w:sz w:val="24"/>
          <w:szCs w:val="24"/>
        </w:rPr>
        <w:t>info@cavansportspartnership</w:t>
      </w:r>
      <w:r w:rsidR="00BE27BB">
        <w:rPr>
          <w:rFonts w:ascii="Arial" w:hAnsi="Arial" w:cs="Arial"/>
          <w:b/>
          <w:sz w:val="24"/>
          <w:szCs w:val="24"/>
        </w:rPr>
        <w:t>.ie</w:t>
      </w:r>
    </w:p>
    <w:sectPr w:rsidR="004247A5" w:rsidRPr="003A6BCB" w:rsidSect="00873A7C">
      <w:headerReference w:type="default" r:id="rId9"/>
      <w:footerReference w:type="default" r:id="rId10"/>
      <w:pgSz w:w="16838" w:h="11906" w:orient="landscape"/>
      <w:pgMar w:top="1440" w:right="964" w:bottom="14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31" w:rsidRDefault="00CF0231" w:rsidP="00FC6CE3">
      <w:pPr>
        <w:spacing w:after="0" w:line="240" w:lineRule="auto"/>
      </w:pPr>
      <w:r>
        <w:separator/>
      </w:r>
    </w:p>
  </w:endnote>
  <w:endnote w:type="continuationSeparator" w:id="0">
    <w:p w:rsidR="00CF0231" w:rsidRDefault="00CF0231" w:rsidP="00FC6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31" w:rsidRDefault="00CF0231">
    <w:pPr>
      <w:pStyle w:val="Footer"/>
      <w:jc w:val="right"/>
    </w:pPr>
    <w:r>
      <w:rPr>
        <w:noProof/>
        <w:lang w:val="en-GB" w:eastAsia="en-GB"/>
      </w:rPr>
      <w:drawing>
        <wp:anchor distT="0" distB="0" distL="114300" distR="114300" simplePos="0" relativeHeight="251659264" behindDoc="0" locked="0" layoutInCell="1" allowOverlap="1">
          <wp:simplePos x="0" y="0"/>
          <wp:positionH relativeFrom="column">
            <wp:posOffset>19685</wp:posOffset>
          </wp:positionH>
          <wp:positionV relativeFrom="paragraph">
            <wp:posOffset>-63500</wp:posOffset>
          </wp:positionV>
          <wp:extent cx="1828800" cy="733425"/>
          <wp:effectExtent l="0" t="0" r="0" b="0"/>
          <wp:wrapSquare wrapText="bothSides"/>
          <wp:docPr id="3" name="Picture 0" descr="cavanwithstr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withstrap.gif"/>
                  <pic:cNvPicPr/>
                </pic:nvPicPr>
                <pic:blipFill>
                  <a:blip r:embed="rId1"/>
                  <a:stretch>
                    <a:fillRect/>
                  </a:stretch>
                </pic:blipFill>
                <pic:spPr>
                  <a:xfrm>
                    <a:off x="0" y="0"/>
                    <a:ext cx="1828800" cy="733425"/>
                  </a:xfrm>
                  <a:prstGeom prst="rect">
                    <a:avLst/>
                  </a:prstGeom>
                </pic:spPr>
              </pic:pic>
            </a:graphicData>
          </a:graphic>
        </wp:anchor>
      </w:drawing>
    </w:r>
  </w:p>
  <w:p w:rsidR="00CF0231" w:rsidRDefault="00CF0231" w:rsidP="002019BA">
    <w:pPr>
      <w:pStyle w:val="Footer"/>
      <w:jc w:val="right"/>
    </w:pPr>
    <w:r>
      <w:rPr>
        <w:noProof/>
        <w:lang w:val="en-GB" w:eastAsia="en-GB"/>
      </w:rPr>
      <w:drawing>
        <wp:anchor distT="0" distB="0" distL="114300" distR="114300" simplePos="0" relativeHeight="251658240" behindDoc="0" locked="0" layoutInCell="1" allowOverlap="1">
          <wp:simplePos x="0" y="0"/>
          <wp:positionH relativeFrom="column">
            <wp:posOffset>9154160</wp:posOffset>
          </wp:positionH>
          <wp:positionV relativeFrom="paragraph">
            <wp:posOffset>-130175</wp:posOffset>
          </wp:positionV>
          <wp:extent cx="734060" cy="857250"/>
          <wp:effectExtent l="19050" t="0" r="8890" b="0"/>
          <wp:wrapSquare wrapText="bothSides"/>
          <wp:docPr id="6" name="Picture 0" descr="Co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Council logo.jpg"/>
                  <pic:cNvPicPr/>
                </pic:nvPicPr>
                <pic:blipFill>
                  <a:blip r:embed="rId2"/>
                  <a:stretch>
                    <a:fillRect/>
                  </a:stretch>
                </pic:blipFill>
                <pic:spPr>
                  <a:xfrm>
                    <a:off x="0" y="0"/>
                    <a:ext cx="734060" cy="8572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31" w:rsidRDefault="00CF0231" w:rsidP="00FC6CE3">
      <w:pPr>
        <w:spacing w:after="0" w:line="240" w:lineRule="auto"/>
      </w:pPr>
      <w:r>
        <w:separator/>
      </w:r>
    </w:p>
  </w:footnote>
  <w:footnote w:type="continuationSeparator" w:id="0">
    <w:p w:rsidR="00CF0231" w:rsidRDefault="00CF0231" w:rsidP="00FC6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31" w:rsidRDefault="00CF0231" w:rsidP="002019BA">
    <w:pPr>
      <w:pStyle w:val="Header"/>
      <w:jc w:val="center"/>
    </w:pPr>
    <w:r>
      <w:rPr>
        <w:noProof/>
        <w:lang w:val="en-GB" w:eastAsia="en-GB"/>
      </w:rPr>
      <w:drawing>
        <wp:anchor distT="0" distB="0" distL="114300" distR="114300" simplePos="0" relativeHeight="251660288" behindDoc="0" locked="0" layoutInCell="1" allowOverlap="1">
          <wp:simplePos x="0" y="0"/>
          <wp:positionH relativeFrom="column">
            <wp:posOffset>4296410</wp:posOffset>
          </wp:positionH>
          <wp:positionV relativeFrom="paragraph">
            <wp:posOffset>-288290</wp:posOffset>
          </wp:positionV>
          <wp:extent cx="1762125" cy="628650"/>
          <wp:effectExtent l="19050" t="0" r="9525" b="0"/>
          <wp:wrapSquare wrapText="bothSides"/>
          <wp:docPr id="7" name="Picture 2" descr="Bike Week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Week generic.jpg"/>
                  <pic:cNvPicPr/>
                </pic:nvPicPr>
                <pic:blipFill>
                  <a:blip r:embed="rId1"/>
                  <a:stretch>
                    <a:fillRect/>
                  </a:stretch>
                </pic:blipFill>
                <pic:spPr>
                  <a:xfrm>
                    <a:off x="0" y="0"/>
                    <a:ext cx="1762125" cy="628650"/>
                  </a:xfrm>
                  <a:prstGeom prst="rect">
                    <a:avLst/>
                  </a:prstGeom>
                </pic:spPr>
              </pic:pic>
            </a:graphicData>
          </a:graphic>
        </wp:anchor>
      </w:drawing>
    </w:r>
  </w:p>
  <w:p w:rsidR="00CF0231" w:rsidRDefault="00CF0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2218C8"/>
    <w:multiLevelType w:val="hybridMultilevel"/>
    <w:tmpl w:val="D93EA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5A77D1"/>
    <w:multiLevelType w:val="hybridMultilevel"/>
    <w:tmpl w:val="8128741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A228AA"/>
    <w:multiLevelType w:val="hybridMultilevel"/>
    <w:tmpl w:val="798A1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2472CFA"/>
    <w:multiLevelType w:val="hybridMultilevel"/>
    <w:tmpl w:val="751AE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A64ACA"/>
    <w:multiLevelType w:val="hybridMultilevel"/>
    <w:tmpl w:val="F03E212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1390520"/>
    <w:multiLevelType w:val="hybridMultilevel"/>
    <w:tmpl w:val="9A5E8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CA70EA6"/>
    <w:multiLevelType w:val="hybridMultilevel"/>
    <w:tmpl w:val="67268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
  </w:num>
  <w:num w:numId="6">
    <w:abstractNumId w:val="5"/>
  </w:num>
  <w:num w:numId="7">
    <w:abstractNumId w:val="6"/>
  </w:num>
  <w:num w:numId="8">
    <w:abstractNumId w:val="8"/>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2B3C14"/>
    <w:rsid w:val="00012965"/>
    <w:rsid w:val="00051EC7"/>
    <w:rsid w:val="000856F7"/>
    <w:rsid w:val="000C02F6"/>
    <w:rsid w:val="000C2B17"/>
    <w:rsid w:val="001553ED"/>
    <w:rsid w:val="00171731"/>
    <w:rsid w:val="001C6D0A"/>
    <w:rsid w:val="001D5F79"/>
    <w:rsid w:val="002019BA"/>
    <w:rsid w:val="00217002"/>
    <w:rsid w:val="00226BD9"/>
    <w:rsid w:val="002A56A0"/>
    <w:rsid w:val="002B3C14"/>
    <w:rsid w:val="00301024"/>
    <w:rsid w:val="00345589"/>
    <w:rsid w:val="00354310"/>
    <w:rsid w:val="00365F60"/>
    <w:rsid w:val="003A4B03"/>
    <w:rsid w:val="003A6BCB"/>
    <w:rsid w:val="003C7113"/>
    <w:rsid w:val="003D2983"/>
    <w:rsid w:val="004010B9"/>
    <w:rsid w:val="004247A5"/>
    <w:rsid w:val="004A041A"/>
    <w:rsid w:val="004B1713"/>
    <w:rsid w:val="0050754E"/>
    <w:rsid w:val="005339AA"/>
    <w:rsid w:val="00540C56"/>
    <w:rsid w:val="005A5D09"/>
    <w:rsid w:val="00602C67"/>
    <w:rsid w:val="00692295"/>
    <w:rsid w:val="00752E15"/>
    <w:rsid w:val="007B374A"/>
    <w:rsid w:val="007D0374"/>
    <w:rsid w:val="007D690E"/>
    <w:rsid w:val="007F5F49"/>
    <w:rsid w:val="00801A5D"/>
    <w:rsid w:val="00805325"/>
    <w:rsid w:val="0083354F"/>
    <w:rsid w:val="00873A7C"/>
    <w:rsid w:val="0087507B"/>
    <w:rsid w:val="00880654"/>
    <w:rsid w:val="008E0C32"/>
    <w:rsid w:val="008F2F27"/>
    <w:rsid w:val="0096292D"/>
    <w:rsid w:val="00967F31"/>
    <w:rsid w:val="009747B6"/>
    <w:rsid w:val="00992E74"/>
    <w:rsid w:val="009A0A20"/>
    <w:rsid w:val="009A2CB8"/>
    <w:rsid w:val="009E14E2"/>
    <w:rsid w:val="009E474C"/>
    <w:rsid w:val="009F7768"/>
    <w:rsid w:val="00A271CE"/>
    <w:rsid w:val="00A4167B"/>
    <w:rsid w:val="00A56745"/>
    <w:rsid w:val="00AA4A58"/>
    <w:rsid w:val="00AB398C"/>
    <w:rsid w:val="00AC52C7"/>
    <w:rsid w:val="00B0161D"/>
    <w:rsid w:val="00B14258"/>
    <w:rsid w:val="00B24949"/>
    <w:rsid w:val="00B303D0"/>
    <w:rsid w:val="00B3490A"/>
    <w:rsid w:val="00B77705"/>
    <w:rsid w:val="00B825E5"/>
    <w:rsid w:val="00B854C3"/>
    <w:rsid w:val="00B91046"/>
    <w:rsid w:val="00BE27BB"/>
    <w:rsid w:val="00BE5FBE"/>
    <w:rsid w:val="00C40B1D"/>
    <w:rsid w:val="00C8056D"/>
    <w:rsid w:val="00CD2E19"/>
    <w:rsid w:val="00CF0231"/>
    <w:rsid w:val="00D67694"/>
    <w:rsid w:val="00D72CEB"/>
    <w:rsid w:val="00D735A0"/>
    <w:rsid w:val="00D76659"/>
    <w:rsid w:val="00DF7DF7"/>
    <w:rsid w:val="00E30E10"/>
    <w:rsid w:val="00E36C42"/>
    <w:rsid w:val="00E42308"/>
    <w:rsid w:val="00E8457A"/>
    <w:rsid w:val="00E90E80"/>
    <w:rsid w:val="00EA542B"/>
    <w:rsid w:val="00ED4249"/>
    <w:rsid w:val="00EE39ED"/>
    <w:rsid w:val="00F04A4A"/>
    <w:rsid w:val="00F26043"/>
    <w:rsid w:val="00F30ABF"/>
    <w:rsid w:val="00F738FF"/>
    <w:rsid w:val="00FC0E79"/>
    <w:rsid w:val="00FC6C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14"/>
    <w:rPr>
      <w:color w:val="0000FF" w:themeColor="hyperlink"/>
      <w:u w:val="single"/>
    </w:rPr>
  </w:style>
  <w:style w:type="paragraph" w:styleId="NormalWeb">
    <w:name w:val="Normal (Web)"/>
    <w:basedOn w:val="Normal"/>
    <w:uiPriority w:val="99"/>
    <w:semiHidden/>
    <w:unhideWhenUsed/>
    <w:rsid w:val="002B3C14"/>
    <w:pPr>
      <w:spacing w:after="27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B3C14"/>
    <w:pPr>
      <w:ind w:left="720"/>
      <w:contextualSpacing/>
    </w:pPr>
  </w:style>
  <w:style w:type="paragraph" w:styleId="Header">
    <w:name w:val="header"/>
    <w:basedOn w:val="Normal"/>
    <w:link w:val="HeaderChar"/>
    <w:uiPriority w:val="99"/>
    <w:unhideWhenUsed/>
    <w:rsid w:val="00FC6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CE3"/>
  </w:style>
  <w:style w:type="paragraph" w:styleId="Footer">
    <w:name w:val="footer"/>
    <w:basedOn w:val="Normal"/>
    <w:link w:val="FooterChar"/>
    <w:uiPriority w:val="99"/>
    <w:unhideWhenUsed/>
    <w:rsid w:val="00FC6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CE3"/>
  </w:style>
  <w:style w:type="paragraph" w:styleId="BalloonText">
    <w:name w:val="Balloon Text"/>
    <w:basedOn w:val="Normal"/>
    <w:link w:val="BalloonTextChar"/>
    <w:uiPriority w:val="99"/>
    <w:semiHidden/>
    <w:unhideWhenUsed/>
    <w:rsid w:val="00E36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42"/>
    <w:rPr>
      <w:rFonts w:ascii="Tahoma" w:hAnsi="Tahoma" w:cs="Tahoma"/>
      <w:sz w:val="16"/>
      <w:szCs w:val="16"/>
    </w:rPr>
  </w:style>
  <w:style w:type="table" w:styleId="TableGrid">
    <w:name w:val="Table Grid"/>
    <w:basedOn w:val="TableNormal"/>
    <w:uiPriority w:val="59"/>
    <w:rsid w:val="007D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34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90A"/>
    <w:rPr>
      <w:sz w:val="20"/>
      <w:szCs w:val="20"/>
    </w:rPr>
  </w:style>
  <w:style w:type="character" w:styleId="FootnoteReference">
    <w:name w:val="footnote reference"/>
    <w:basedOn w:val="DefaultParagraphFont"/>
    <w:uiPriority w:val="99"/>
    <w:semiHidden/>
    <w:unhideWhenUsed/>
    <w:rsid w:val="00B3490A"/>
    <w:rPr>
      <w:vertAlign w:val="superscript"/>
    </w:rPr>
  </w:style>
  <w:style w:type="paragraph" w:styleId="PlainText">
    <w:name w:val="Plain Text"/>
    <w:basedOn w:val="Normal"/>
    <w:link w:val="PlainTextChar"/>
    <w:rsid w:val="009A2CB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9A2CB8"/>
    <w:rPr>
      <w:rFonts w:ascii="Courier New" w:eastAsia="Times New Roman" w:hAnsi="Courier New" w:cs="Courier New"/>
      <w:sz w:val="20"/>
      <w:szCs w:val="20"/>
      <w:lang w:val="en-GB" w:eastAsia="en-GB"/>
    </w:rPr>
  </w:style>
  <w:style w:type="paragraph" w:customStyle="1" w:styleId="msolistparagraph0">
    <w:name w:val="msolistparagraph"/>
    <w:basedOn w:val="Normal"/>
    <w:rsid w:val="004010B9"/>
    <w:pPr>
      <w:spacing w:after="0" w:line="240" w:lineRule="auto"/>
      <w:ind w:left="720"/>
    </w:pPr>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14"/>
    <w:rPr>
      <w:color w:val="0000FF" w:themeColor="hyperlink"/>
      <w:u w:val="single"/>
    </w:rPr>
  </w:style>
  <w:style w:type="paragraph" w:styleId="NormalWeb">
    <w:name w:val="Normal (Web)"/>
    <w:basedOn w:val="Normal"/>
    <w:uiPriority w:val="99"/>
    <w:semiHidden/>
    <w:unhideWhenUsed/>
    <w:rsid w:val="002B3C14"/>
    <w:pPr>
      <w:spacing w:after="27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B3C14"/>
    <w:pPr>
      <w:ind w:left="720"/>
      <w:contextualSpacing/>
    </w:pPr>
  </w:style>
  <w:style w:type="paragraph" w:styleId="Header">
    <w:name w:val="header"/>
    <w:basedOn w:val="Normal"/>
    <w:link w:val="HeaderChar"/>
    <w:uiPriority w:val="99"/>
    <w:unhideWhenUsed/>
    <w:rsid w:val="00FC6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CE3"/>
  </w:style>
  <w:style w:type="paragraph" w:styleId="Footer">
    <w:name w:val="footer"/>
    <w:basedOn w:val="Normal"/>
    <w:link w:val="FooterChar"/>
    <w:uiPriority w:val="99"/>
    <w:unhideWhenUsed/>
    <w:rsid w:val="00FC6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CE3"/>
  </w:style>
  <w:style w:type="paragraph" w:styleId="BalloonText">
    <w:name w:val="Balloon Text"/>
    <w:basedOn w:val="Normal"/>
    <w:link w:val="BalloonTextChar"/>
    <w:uiPriority w:val="99"/>
    <w:semiHidden/>
    <w:unhideWhenUsed/>
    <w:rsid w:val="00E36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42"/>
    <w:rPr>
      <w:rFonts w:ascii="Tahoma" w:hAnsi="Tahoma" w:cs="Tahoma"/>
      <w:sz w:val="16"/>
      <w:szCs w:val="16"/>
    </w:rPr>
  </w:style>
  <w:style w:type="table" w:styleId="TableGrid">
    <w:name w:val="Table Grid"/>
    <w:basedOn w:val="TableNormal"/>
    <w:uiPriority w:val="59"/>
    <w:rsid w:val="007D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34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90A"/>
    <w:rPr>
      <w:sz w:val="20"/>
      <w:szCs w:val="20"/>
    </w:rPr>
  </w:style>
  <w:style w:type="character" w:styleId="FootnoteReference">
    <w:name w:val="footnote reference"/>
    <w:basedOn w:val="DefaultParagraphFont"/>
    <w:uiPriority w:val="99"/>
    <w:semiHidden/>
    <w:unhideWhenUsed/>
    <w:rsid w:val="00B3490A"/>
    <w:rPr>
      <w:vertAlign w:val="superscript"/>
    </w:rPr>
  </w:style>
  <w:style w:type="paragraph" w:styleId="PlainText">
    <w:name w:val="Plain Text"/>
    <w:basedOn w:val="Normal"/>
    <w:link w:val="PlainTextChar"/>
    <w:rsid w:val="009A2CB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9A2CB8"/>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2424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ansportspartnership.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0855-5DD5-4EA8-80C5-F81F7E08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failteireland</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O’Connor</dc:creator>
  <cp:lastModifiedBy>sdonohoe</cp:lastModifiedBy>
  <cp:revision>2</cp:revision>
  <cp:lastPrinted>2017-04-06T14:48:00Z</cp:lastPrinted>
  <dcterms:created xsi:type="dcterms:W3CDTF">2017-04-06T14:52:00Z</dcterms:created>
  <dcterms:modified xsi:type="dcterms:W3CDTF">2017-04-06T14:52:00Z</dcterms:modified>
</cp:coreProperties>
</file>